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20" w:rsidRPr="00F01C0A" w:rsidRDefault="00BC6B20" w:rsidP="00E74AF9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ANUNȚ DE PARTICIPARE</w:t>
      </w:r>
    </w:p>
    <w:p w:rsidR="001431F5" w:rsidRPr="00F01C0A" w:rsidRDefault="00A67FA9" w:rsidP="001431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privind achiziționare</w:t>
      </w:r>
      <w:r w:rsidR="00E93373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 s</w:t>
      </w:r>
      <w:r w:rsidR="00E93373" w:rsidRPr="00F01C0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erviciilor de reparație şi întreținere a mijloacelor de transport auto</w:t>
      </w:r>
      <w:r w:rsidR="001431F5" w:rsidRPr="00F01C0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</w:t>
      </w:r>
      <w:r w:rsidR="00E93373" w:rsidRPr="00F01C0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1431F5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prin procedura de achiziție </w:t>
      </w:r>
      <w:r w:rsidR="003C7B21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cererea ofertelor de prețuri</w:t>
      </w:r>
    </w:p>
    <w:p w:rsidR="00EC4AF7" w:rsidRPr="00F01C0A" w:rsidRDefault="00EC4AF7" w:rsidP="00E74AF9">
      <w:pPr>
        <w:tabs>
          <w:tab w:val="left" w:pos="360"/>
          <w:tab w:val="left" w:pos="1275"/>
          <w:tab w:val="center" w:pos="5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52ACE" w:rsidRPr="00F01C0A" w:rsidRDefault="00452ACE" w:rsidP="00EC4A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ro-RO" w:eastAsia="ru-RU"/>
        </w:rPr>
      </w:pP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Denumirea autorității contractante: </w:t>
      </w:r>
      <w:r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Instituția Publică ,,Centrul de Tehnologii Informaționale în Finanțe”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IDNO: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1005600036924</w:t>
      </w:r>
    </w:p>
    <w:p w:rsidR="00BC6B20" w:rsidRPr="00F01C0A" w:rsidRDefault="00BC6B20" w:rsidP="004411C2">
      <w:pPr>
        <w:numPr>
          <w:ilvl w:val="0"/>
          <w:numId w:val="3"/>
        </w:numPr>
        <w:shd w:val="clear" w:color="auto" w:fill="FFFFFF"/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Adresa: </w:t>
      </w:r>
      <w:r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mun. Chișinău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str. C. Tănase </w:t>
      </w:r>
      <w:r w:rsidR="00452AC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nr.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7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Numărul de telefon/fax: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022-822-021;</w:t>
      </w:r>
      <w:r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DE6053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067381138</w:t>
      </w:r>
    </w:p>
    <w:p w:rsidR="00BC6B20" w:rsidRPr="00F01C0A" w:rsidRDefault="001431F5" w:rsidP="004411C2">
      <w:pPr>
        <w:numPr>
          <w:ilvl w:val="0"/>
          <w:numId w:val="3"/>
        </w:numPr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Adresa de e-mail și pagina web oficială ale autorității contractante</w:t>
      </w:r>
      <w:r w:rsidR="00BC6B2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: </w:t>
      </w:r>
      <w:hyperlink r:id="rId8" w:history="1">
        <w:r w:rsidR="00BC6B20" w:rsidRPr="00F01C0A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ro-RO" w:eastAsia="ru-RU"/>
          </w:rPr>
          <w:t>ctif@ctif.gov.md</w:t>
        </w:r>
      </w:hyperlink>
      <w:r w:rsidR="00BC6B2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; </w:t>
      </w:r>
      <w:hyperlink r:id="rId9" w:history="1">
        <w:r w:rsidR="003F166D" w:rsidRPr="00F01C0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ro-RO" w:eastAsia="ru-RU"/>
          </w:rPr>
          <w:t>www.ctif.gov.md</w:t>
        </w:r>
      </w:hyperlink>
      <w:r w:rsidR="003F166D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</w:p>
    <w:p w:rsidR="00BC6B20" w:rsidRPr="00F01C0A" w:rsidRDefault="001431F5" w:rsidP="004411C2">
      <w:pPr>
        <w:numPr>
          <w:ilvl w:val="0"/>
          <w:numId w:val="3"/>
        </w:numPr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 de e-mail sau pagina web oficială de la care se va putea obține accesul la documentația de atribuire: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documentația de atribuire este anexată în cadrul procedurii în SIA RSAP</w:t>
      </w:r>
      <w:r w:rsidR="000B18A5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9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Instituție Publică</w:t>
      </w:r>
      <w:r w:rsidR="00425069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,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Servicii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informaționale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1B0C29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8"/>
        <w:gridCol w:w="1267"/>
        <w:gridCol w:w="2551"/>
        <w:gridCol w:w="851"/>
        <w:gridCol w:w="835"/>
        <w:gridCol w:w="2146"/>
        <w:gridCol w:w="1391"/>
      </w:tblGrid>
      <w:tr w:rsidR="00E93373" w:rsidRPr="00F01C0A" w:rsidTr="0078751E">
        <w:trPr>
          <w:trHeight w:val="20"/>
          <w:jc w:val="center"/>
        </w:trPr>
        <w:tc>
          <w:tcPr>
            <w:tcW w:w="648" w:type="dxa"/>
            <w:shd w:val="clear" w:color="auto" w:fill="FFFFFF" w:themeFill="background1"/>
            <w:vAlign w:val="center"/>
            <w:hideMark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Nr.</w:t>
            </w:r>
          </w:p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lot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 xml:space="preserve">Cod </w:t>
            </w:r>
          </w:p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CPV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Denumirea serviciilor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UM</w:t>
            </w:r>
          </w:p>
        </w:tc>
        <w:tc>
          <w:tcPr>
            <w:tcW w:w="835" w:type="dxa"/>
            <w:shd w:val="clear" w:color="auto" w:fill="FFFFFF" w:themeFill="background1"/>
            <w:vAlign w:val="center"/>
            <w:hideMark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Canti</w:t>
            </w:r>
          </w:p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tatea</w:t>
            </w:r>
          </w:p>
        </w:tc>
        <w:tc>
          <w:tcPr>
            <w:tcW w:w="2143" w:type="dxa"/>
            <w:shd w:val="clear" w:color="auto" w:fill="FFFFFF" w:themeFill="background1"/>
            <w:vAlign w:val="center"/>
            <w:hideMark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 xml:space="preserve">Specificarea tehnică deplină solicitată, </w:t>
            </w:r>
          </w:p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standarte de referință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 xml:space="preserve">Valoarea estimată </w:t>
            </w:r>
          </w:p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ro-RO"/>
              </w:rPr>
              <w:t>(fără TVA)</w:t>
            </w:r>
          </w:p>
        </w:tc>
      </w:tr>
      <w:tr w:rsidR="00E93373" w:rsidRPr="00F01C0A" w:rsidTr="0078751E">
        <w:trPr>
          <w:trHeight w:val="20"/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E93373" w:rsidRPr="00F01C0A" w:rsidRDefault="00667DA2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50110000-9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o-RO"/>
              </w:rPr>
            </w:pPr>
            <w:r w:rsidRPr="00F01C0A">
              <w:rPr>
                <w:rFonts w:ascii="Times New Roman" w:hAnsi="Times New Roman" w:cs="Times New Roman"/>
                <w:color w:val="000000"/>
                <w:szCs w:val="20"/>
                <w:lang w:val="ro-RO"/>
              </w:rPr>
              <w:t xml:space="preserve">Servicii de reparație și întreținere a mijloacelor de transport auto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ro-RO"/>
              </w:rPr>
              <w:t>Servicii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E93373" w:rsidRPr="00F01C0A" w:rsidRDefault="00A67FA9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ro-RO"/>
              </w:rPr>
              <w:t>Conform anexei la Anunțul de participare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93373" w:rsidRPr="00F01C0A" w:rsidRDefault="005C0B5E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val="ro-RO"/>
              </w:rPr>
              <w:t>270000</w:t>
            </w:r>
            <w:r w:rsidR="00A67FA9" w:rsidRPr="00F01C0A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val="ro-RO"/>
              </w:rPr>
              <w:t>,00</w:t>
            </w:r>
          </w:p>
        </w:tc>
      </w:tr>
      <w:tr w:rsidR="00E93373" w:rsidRPr="00F01C0A" w:rsidTr="0078751E">
        <w:trPr>
          <w:trHeight w:val="440"/>
          <w:jc w:val="center"/>
        </w:trPr>
        <w:tc>
          <w:tcPr>
            <w:tcW w:w="8298" w:type="dxa"/>
            <w:gridSpan w:val="6"/>
            <w:shd w:val="clear" w:color="auto" w:fill="FFFFFF" w:themeFill="background1"/>
            <w:vAlign w:val="center"/>
          </w:tcPr>
          <w:p w:rsidR="00E93373" w:rsidRPr="00F01C0A" w:rsidRDefault="00E93373" w:rsidP="0078751E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ro-RO"/>
              </w:rPr>
              <w:t>Valoarea totală estimată, lei (fără TVA)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93373" w:rsidRPr="00F01C0A" w:rsidRDefault="005C0B5E" w:rsidP="007875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val="ro-RO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noProof/>
                <w:szCs w:val="20"/>
                <w:lang w:val="ro-RO"/>
              </w:rPr>
              <w:t>270000</w:t>
            </w:r>
            <w:r w:rsidR="00A67FA9" w:rsidRPr="00F01C0A">
              <w:rPr>
                <w:rFonts w:ascii="Times New Roman" w:eastAsia="Times New Roman" w:hAnsi="Times New Roman" w:cs="Times New Roman"/>
                <w:b/>
                <w:noProof/>
                <w:szCs w:val="20"/>
                <w:lang w:val="ro-RO"/>
              </w:rPr>
              <w:t>,00</w:t>
            </w:r>
          </w:p>
        </w:tc>
      </w:tr>
    </w:tbl>
    <w:p w:rsidR="00E93373" w:rsidRPr="00F01C0A" w:rsidRDefault="00E93373" w:rsidP="00E93373">
      <w:pPr>
        <w:tabs>
          <w:tab w:val="left" w:pos="360"/>
          <w:tab w:val="righ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F2786" w:rsidRPr="00F01C0A" w:rsidRDefault="005F2786" w:rsidP="004411C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lang w:val="ro-RO" w:eastAsia="ru-RU"/>
        </w:rPr>
      </w:pPr>
      <w:r w:rsidRPr="00F01C0A">
        <w:rPr>
          <w:rFonts w:ascii="Times New Roman" w:hAnsi="Times New Roman" w:cs="Times New Roman"/>
          <w:b/>
          <w:sz w:val="24"/>
          <w:lang w:val="ro-RO" w:eastAsia="ru-RU"/>
        </w:rPr>
        <w:t xml:space="preserve">În cazul procedurilor de preselecție se indică numărul minim al </w:t>
      </w:r>
      <w:r w:rsidR="003C5780" w:rsidRPr="00F01C0A">
        <w:rPr>
          <w:rFonts w:ascii="Times New Roman" w:hAnsi="Times New Roman" w:cs="Times New Roman"/>
          <w:b/>
          <w:sz w:val="24"/>
          <w:lang w:val="ro-RO" w:eastAsia="ru-RU"/>
        </w:rPr>
        <w:t>candidaților</w:t>
      </w:r>
      <w:r w:rsidRPr="00F01C0A">
        <w:rPr>
          <w:rFonts w:ascii="Times New Roman" w:hAnsi="Times New Roman" w:cs="Times New Roman"/>
          <w:b/>
          <w:sz w:val="24"/>
          <w:lang w:val="ro-RO" w:eastAsia="ru-RU"/>
        </w:rPr>
        <w:t xml:space="preserve"> şi, dacă este cazul, numărul maxim al acestora: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F01C0A">
        <w:rPr>
          <w:rFonts w:ascii="Times New Roman" w:hAnsi="Times New Roman" w:cs="Times New Roman"/>
          <w:i/>
          <w:sz w:val="24"/>
          <w:lang w:val="ro-RO" w:eastAsia="ru-RU"/>
        </w:rPr>
        <w:t>nu se va utiliza.</w:t>
      </w:r>
    </w:p>
    <w:p w:rsidR="00BC6B20" w:rsidRPr="00F01C0A" w:rsidRDefault="00BC6B20" w:rsidP="004411C2">
      <w:pPr>
        <w:pStyle w:val="Listparagraf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 cazul în care contractul este împărțit pe loturi un operator economic poate depune oferta (se va selecta):</w:t>
      </w:r>
      <w:r w:rsidR="00482FCC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345366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Pentru un</w:t>
      </w:r>
      <w:r w:rsidR="003C7B21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singur lot</w:t>
      </w:r>
      <w:r w:rsidR="006F0789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Admiterea sau interzicerea ofertelor alternative: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 se</w:t>
      </w:r>
      <w:r w:rsidR="000974C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vor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admite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0"/>
          <w:tab w:val="righ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Termenii și condițiile de livrare/prestare/executare solicitați:</w:t>
      </w:r>
      <w:r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93373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Serviciile vor fi prestate</w:t>
      </w:r>
      <w:r w:rsidR="00D139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pe parcursul anului 2023,</w:t>
      </w:r>
      <w:r w:rsidR="00E93373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în baza comenzilor</w:t>
      </w:r>
      <w:r w:rsidR="00D139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înaintate de către Beneficiar</w:t>
      </w:r>
      <w:r w:rsidR="00E93373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, la </w:t>
      </w:r>
      <w:r w:rsidR="005C0B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stații</w:t>
      </w:r>
      <w:r w:rsidR="00D1395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le de deservire a</w:t>
      </w:r>
      <w:r w:rsidR="00E93373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Prestatorului.</w:t>
      </w:r>
    </w:p>
    <w:p w:rsidR="000B18A5" w:rsidRPr="00F01C0A" w:rsidRDefault="00BC6B20" w:rsidP="004411C2">
      <w:pPr>
        <w:numPr>
          <w:ilvl w:val="0"/>
          <w:numId w:val="3"/>
        </w:numPr>
        <w:shd w:val="clear" w:color="auto" w:fill="FFFFFF" w:themeFill="background1"/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Termenul de valabilitate a contractului: </w:t>
      </w:r>
      <w:r w:rsidR="00573479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din data semnării și </w:t>
      </w:r>
      <w:r w:rsidR="001112B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până</w:t>
      </w:r>
      <w:r w:rsidR="007E0B3D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="00573479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pe </w:t>
      </w:r>
      <w:r w:rsidR="007E0B3D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31.12.202</w:t>
      </w:r>
      <w:r w:rsidR="005C0B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3</w:t>
      </w:r>
      <w:r w:rsidR="007E0B3D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0B18A5" w:rsidRPr="00F01C0A" w:rsidRDefault="00BC6B20" w:rsidP="004411C2">
      <w:pPr>
        <w:numPr>
          <w:ilvl w:val="0"/>
          <w:numId w:val="3"/>
        </w:numPr>
        <w:shd w:val="clear" w:color="auto" w:fill="FFFFFF" w:themeFill="background1"/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 de achiziție rezervat atelierelor protejate sau că acesta poate fi executat numai în cadrul unor programe de angajare protejată (după caz):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</w:t>
      </w:r>
      <w:r w:rsidR="000974C2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0B18A5" w:rsidRPr="00F01C0A" w:rsidRDefault="00BC6B20" w:rsidP="004411C2">
      <w:pPr>
        <w:numPr>
          <w:ilvl w:val="0"/>
          <w:numId w:val="3"/>
        </w:numPr>
        <w:shd w:val="clear" w:color="auto" w:fill="FFFFFF" w:themeFill="background1"/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Prestarea serviciului este rezervată unei anumite profesii în temeiul unor acte cu putere de lege sau al unor acte administrative (după caz):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</w:t>
      </w:r>
      <w:r w:rsidR="000974C2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shd w:val="clear" w:color="auto" w:fill="FFFFFF" w:themeFill="background1"/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Scurta descriere a criteriilor privind eligibilitatea operatorilor economici care pot determina eliminarea acestora </w:t>
      </w:r>
      <w:r w:rsidR="003C578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și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a criteriilor de selecție; nivelul minim (nivelurile minime) al (ale) cerințelor eventual impuse; se menționează informațiile solicitate (DUAE, documentație): 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503"/>
        <w:gridCol w:w="3313"/>
        <w:gridCol w:w="4041"/>
        <w:gridCol w:w="1494"/>
      </w:tblGrid>
      <w:tr w:rsidR="00BC6B20" w:rsidRPr="00F01C0A" w:rsidTr="00573479">
        <w:trPr>
          <w:trHeight w:val="503"/>
        </w:trPr>
        <w:tc>
          <w:tcPr>
            <w:tcW w:w="503" w:type="dxa"/>
            <w:shd w:val="clear" w:color="auto" w:fill="D9D9D9"/>
            <w:vAlign w:val="center"/>
          </w:tcPr>
          <w:p w:rsidR="00BC6B20" w:rsidRPr="00F01C0A" w:rsidRDefault="000974C2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13" w:type="dxa"/>
            <w:shd w:val="clear" w:color="auto" w:fill="D9D9D9"/>
            <w:vAlign w:val="center"/>
          </w:tcPr>
          <w:p w:rsidR="005F2786" w:rsidRPr="00F01C0A" w:rsidRDefault="005F2786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Criteriile de calificare și de selecție</w:t>
            </w:r>
          </w:p>
          <w:p w:rsidR="00BC6B20" w:rsidRPr="00F01C0A" w:rsidRDefault="005F2786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BC6B20"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Descrierea criteriului/cerinței</w:t>
            </w: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41" w:type="dxa"/>
            <w:shd w:val="clear" w:color="auto" w:fill="D9D9D9"/>
            <w:vAlign w:val="center"/>
          </w:tcPr>
          <w:p w:rsidR="00BC6B20" w:rsidRPr="00F01C0A" w:rsidRDefault="00BC6B20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BC6B20" w:rsidRPr="00F01C0A" w:rsidRDefault="00BC6B20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 minim/</w:t>
            </w:r>
            <w:r w:rsidRPr="00F01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BC6B20" w:rsidRPr="00F01C0A" w:rsidTr="00573479">
        <w:tc>
          <w:tcPr>
            <w:tcW w:w="503" w:type="dxa"/>
            <w:shd w:val="clear" w:color="auto" w:fill="auto"/>
            <w:vAlign w:val="center"/>
          </w:tcPr>
          <w:p w:rsidR="00BC6B20" w:rsidRPr="00F01C0A" w:rsidRDefault="00BC6B20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BC6B20" w:rsidRPr="00F01C0A" w:rsidRDefault="00BC6B20" w:rsidP="005C0B5E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Demonstrarea eligibilității  (în conformitate cu art.</w:t>
            </w:r>
            <w:r w:rsidR="002D1473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5C0B5E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2D1473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din Legea</w:t>
            </w: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nr.</w:t>
            </w:r>
            <w:r w:rsidR="002D1473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131 din 03.07.2015 privind achizițiile publice)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BC6B20" w:rsidRPr="00F01C0A" w:rsidRDefault="001112B0" w:rsidP="004411C2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F</w:t>
            </w:r>
            <w:r w:rsidR="002068DF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ormularul</w:t>
            </w:r>
            <w:r w:rsidR="00BC6B20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DUAE</w:t>
            </w:r>
            <w:r w:rsidR="002068DF"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DE6053" w:rsidRPr="00F01C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semnat electronic de reprezentantul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C6B20" w:rsidRPr="00F01C0A" w:rsidRDefault="00BC6B20" w:rsidP="004411C2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  <w:tr w:rsidR="00974955" w:rsidRPr="00F01C0A" w:rsidTr="00573479">
        <w:tc>
          <w:tcPr>
            <w:tcW w:w="503" w:type="dxa"/>
            <w:shd w:val="clear" w:color="auto" w:fill="auto"/>
            <w:vAlign w:val="center"/>
          </w:tcPr>
          <w:p w:rsidR="00974955" w:rsidRPr="00F01C0A" w:rsidRDefault="003C5780" w:rsidP="00974955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Propunerea tehnică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Completată conform Anexei nr. 22 din Documentația standard, </w:t>
            </w:r>
            <w:r w:rsidRPr="00F01C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semnată electronic de reprezentantul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  <w:tr w:rsidR="00974955" w:rsidRPr="00F01C0A" w:rsidTr="00573479">
        <w:tc>
          <w:tcPr>
            <w:tcW w:w="503" w:type="dxa"/>
            <w:shd w:val="clear" w:color="auto" w:fill="auto"/>
            <w:vAlign w:val="center"/>
          </w:tcPr>
          <w:p w:rsidR="00974955" w:rsidRPr="00F01C0A" w:rsidRDefault="003C5780" w:rsidP="00974955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Propunerea financiară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Completată conform Anexei nr. 23 din Documentația standard, </w:t>
            </w:r>
            <w:r w:rsidRPr="00F01C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semnată electronic de reprezentantul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  <w:tr w:rsidR="00974955" w:rsidRPr="00F01C0A" w:rsidTr="00573479">
        <w:tc>
          <w:tcPr>
            <w:tcW w:w="503" w:type="dxa"/>
            <w:shd w:val="clear" w:color="auto" w:fill="auto"/>
            <w:vAlign w:val="center"/>
          </w:tcPr>
          <w:p w:rsidR="00974955" w:rsidRPr="00F01C0A" w:rsidRDefault="003C5780" w:rsidP="00974955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Garanția la oferta în mărime de 1% din valoarea ofertei fără TVA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974955" w:rsidRPr="00F01C0A" w:rsidRDefault="00974955" w:rsidP="00D9035E">
            <w:pPr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Oferta va fi însoțită de o Garanție pentru ofertă: emisă de o bancă comercială, conform Anexei nr. 9 din Documentația standard,</w:t>
            </w:r>
            <w:r w:rsidRPr="00F01C0A">
              <w:rPr>
                <w:rFonts w:ascii="Times New Roman" w:hAnsi="Times New Roman" w:cs="Times New Roman"/>
                <w:b/>
                <w:bCs/>
                <w:iCs/>
              </w:rPr>
              <w:t xml:space="preserve"> semnată electronic de reprezentantul operatorului economic,</w:t>
            </w:r>
          </w:p>
          <w:p w:rsidR="00974955" w:rsidRPr="00F01C0A" w:rsidRDefault="00974955" w:rsidP="00D9035E">
            <w:pPr>
              <w:rPr>
                <w:rFonts w:ascii="Times New Roman" w:hAnsi="Times New Roman" w:cs="Times New Roman"/>
                <w:i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Sau, prin transfer la contul autorității contractante, conform următoarelor date bancare:</w:t>
            </w:r>
          </w:p>
          <w:p w:rsidR="00974955" w:rsidRPr="00F01C0A" w:rsidRDefault="00974955" w:rsidP="00D9035E">
            <w:pPr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Beneficiarul plății:</w:t>
            </w:r>
            <w:r w:rsidRPr="00F01C0A">
              <w:rPr>
                <w:rFonts w:ascii="Times New Roman" w:hAnsi="Times New Roman" w:cs="Times New Roman"/>
                <w:b/>
                <w:iCs/>
              </w:rPr>
              <w:t xml:space="preserve"> Instituția Publică ”Centrul de Tehnologii Informaționale în Finanțe”</w:t>
            </w:r>
          </w:p>
          <w:p w:rsidR="00974955" w:rsidRPr="00F01C0A" w:rsidRDefault="00974955" w:rsidP="00D903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Cod IBAN: MD86TRPCCC518430A01338AA</w:t>
            </w:r>
          </w:p>
          <w:p w:rsidR="00974955" w:rsidRPr="00F01C0A" w:rsidRDefault="00974955" w:rsidP="00D903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Codul băncii:TREZMD2X</w:t>
            </w:r>
          </w:p>
          <w:p w:rsidR="00974955" w:rsidRPr="00F01C0A" w:rsidRDefault="00974955" w:rsidP="00D903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 xml:space="preserve">Banca: Ministerul Finanțelor – Trezoreria de Stat            </w:t>
            </w:r>
          </w:p>
          <w:p w:rsidR="00974955" w:rsidRPr="00F01C0A" w:rsidRDefault="00974955" w:rsidP="00D9035E">
            <w:pPr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Cod fiscal: 1005600036924.</w:t>
            </w:r>
          </w:p>
          <w:p w:rsidR="00974955" w:rsidRPr="00F01C0A" w:rsidRDefault="00974955" w:rsidP="00D9035E">
            <w:pPr>
              <w:rPr>
                <w:rFonts w:ascii="Times New Roman" w:hAnsi="Times New Roman" w:cs="Times New Roman"/>
              </w:rPr>
            </w:pPr>
            <w:r w:rsidRPr="00F01C0A">
              <w:rPr>
                <w:rFonts w:ascii="Times New Roman" w:hAnsi="Times New Roman" w:cs="Times New Roman"/>
                <w:iCs/>
              </w:rPr>
              <w:t xml:space="preserve">confirmat prin </w:t>
            </w:r>
            <w:r w:rsidRPr="00F01C0A">
              <w:rPr>
                <w:rFonts w:ascii="Times New Roman" w:hAnsi="Times New Roman" w:cs="Times New Roman"/>
                <w:b/>
                <w:iCs/>
              </w:rPr>
              <w:t>Ordin de plată,</w:t>
            </w:r>
            <w:r w:rsidRPr="00F01C0A">
              <w:rPr>
                <w:rFonts w:ascii="Times New Roman" w:hAnsi="Times New Roman" w:cs="Times New Roman"/>
                <w:iCs/>
              </w:rPr>
              <w:t xml:space="preserve"> </w:t>
            </w:r>
            <w:r w:rsidRPr="00F01C0A">
              <w:rPr>
                <w:rFonts w:ascii="Times New Roman" w:hAnsi="Times New Roman" w:cs="Times New Roman"/>
                <w:b/>
                <w:bCs/>
                <w:iCs/>
              </w:rPr>
              <w:t>semnat electronic de reprezentantul 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74955" w:rsidRPr="00F01C0A" w:rsidRDefault="00974955" w:rsidP="00974955">
            <w:pPr>
              <w:jc w:val="center"/>
              <w:rPr>
                <w:rFonts w:ascii="Times New Roman" w:hAnsi="Times New Roman" w:cs="Times New Roman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  <w:tr w:rsidR="00974955" w:rsidRPr="00F01C0A" w:rsidTr="00573479">
        <w:tc>
          <w:tcPr>
            <w:tcW w:w="503" w:type="dxa"/>
            <w:shd w:val="clear" w:color="auto" w:fill="auto"/>
            <w:vAlign w:val="center"/>
          </w:tcPr>
          <w:p w:rsidR="00974955" w:rsidRPr="00F01C0A" w:rsidRDefault="003C5780" w:rsidP="00974955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974955" w:rsidRPr="00F01C0A" w:rsidRDefault="00974955" w:rsidP="00974955">
            <w:pPr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Garanție de bună execuție a contractului în mărime de 5% din suma totală a contractului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974955" w:rsidRPr="00F01C0A" w:rsidRDefault="00974955" w:rsidP="00D9035E">
            <w:pPr>
              <w:tabs>
                <w:tab w:val="left" w:pos="372"/>
              </w:tabs>
              <w:suppressAutoHyphens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Garanția de buna execuție a contractului: emisă de o bancă comercială, conform Anexei nr. 9 din Documentația standard,</w:t>
            </w:r>
            <w:r w:rsidRPr="00F01C0A">
              <w:rPr>
                <w:rFonts w:ascii="Times New Roman" w:hAnsi="Times New Roman" w:cs="Times New Roman"/>
                <w:b/>
                <w:bCs/>
                <w:iCs/>
              </w:rPr>
              <w:t xml:space="preserve"> semnată electronic de reprezentantul operatorului economic,</w:t>
            </w:r>
          </w:p>
          <w:p w:rsidR="00974955" w:rsidRPr="00F01C0A" w:rsidRDefault="00974955" w:rsidP="00D9035E">
            <w:pPr>
              <w:tabs>
                <w:tab w:val="left" w:pos="372"/>
              </w:tabs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Sau, prin transfer la contul autorității contractante, conform următoarelor date bancare:</w:t>
            </w:r>
          </w:p>
          <w:p w:rsidR="00974955" w:rsidRPr="00F01C0A" w:rsidRDefault="00974955" w:rsidP="00D9035E">
            <w:pPr>
              <w:tabs>
                <w:tab w:val="left" w:pos="372"/>
              </w:tabs>
              <w:suppressAutoHyphens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Beneficiarul plății:</w:t>
            </w:r>
            <w:r w:rsidRPr="00F01C0A">
              <w:rPr>
                <w:rFonts w:ascii="Times New Roman" w:hAnsi="Times New Roman" w:cs="Times New Roman"/>
                <w:b/>
                <w:iCs/>
              </w:rPr>
              <w:t xml:space="preserve"> Instituția Publică ”Centrul de Tehnologii Informaționale în Finanțe”</w:t>
            </w:r>
          </w:p>
          <w:p w:rsidR="00974955" w:rsidRPr="00F01C0A" w:rsidRDefault="00974955" w:rsidP="00D9035E">
            <w:pPr>
              <w:numPr>
                <w:ilvl w:val="0"/>
                <w:numId w:val="28"/>
              </w:numPr>
              <w:tabs>
                <w:tab w:val="left" w:pos="324"/>
              </w:tabs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Cod IBAN: MD86TRPCCC518430A01338AA</w:t>
            </w:r>
          </w:p>
          <w:p w:rsidR="00974955" w:rsidRPr="00F01C0A" w:rsidRDefault="00974955" w:rsidP="00D9035E">
            <w:pPr>
              <w:numPr>
                <w:ilvl w:val="0"/>
                <w:numId w:val="28"/>
              </w:numPr>
              <w:tabs>
                <w:tab w:val="left" w:pos="324"/>
              </w:tabs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Codul băncii:TREZMD2X</w:t>
            </w:r>
          </w:p>
          <w:p w:rsidR="00974955" w:rsidRPr="00F01C0A" w:rsidRDefault="00974955" w:rsidP="00D9035E">
            <w:pPr>
              <w:numPr>
                <w:ilvl w:val="0"/>
                <w:numId w:val="28"/>
              </w:numPr>
              <w:tabs>
                <w:tab w:val="left" w:pos="324"/>
              </w:tabs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 xml:space="preserve">Banca: Ministerul Finanțelor – Trezoreria de Stat            </w:t>
            </w:r>
          </w:p>
          <w:p w:rsidR="00974955" w:rsidRPr="00F01C0A" w:rsidRDefault="00974955" w:rsidP="00D9035E">
            <w:pPr>
              <w:tabs>
                <w:tab w:val="left" w:pos="324"/>
                <w:tab w:val="left" w:pos="372"/>
              </w:tabs>
              <w:suppressAutoHyphens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Cod fiscal: 1005600036924.</w:t>
            </w:r>
          </w:p>
          <w:p w:rsidR="00974955" w:rsidRPr="00F01C0A" w:rsidRDefault="00974955" w:rsidP="00D9035E">
            <w:pPr>
              <w:tabs>
                <w:tab w:val="left" w:pos="324"/>
                <w:tab w:val="left" w:pos="372"/>
              </w:tabs>
              <w:suppressAutoHyphens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 xml:space="preserve">cu </w:t>
            </w:r>
            <w:r w:rsidRPr="00F01C0A">
              <w:rPr>
                <w:rFonts w:ascii="Times New Roman" w:hAnsi="Times New Roman" w:cs="Times New Roman"/>
                <w:b/>
                <w:iCs/>
              </w:rPr>
              <w:t>prezentarea Ordinului de plată în original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74955" w:rsidRPr="00F01C0A" w:rsidRDefault="00974955" w:rsidP="009749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  <w:p w:rsidR="00974955" w:rsidRPr="00F01C0A" w:rsidRDefault="00974955" w:rsidP="00974955">
            <w:pPr>
              <w:jc w:val="center"/>
              <w:rPr>
                <w:rFonts w:ascii="Times New Roman" w:hAnsi="Times New Roman" w:cs="Times New Roman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(pentru ofertantul declarat câștigător)</w:t>
            </w:r>
          </w:p>
        </w:tc>
      </w:tr>
      <w:tr w:rsidR="003C5780" w:rsidRPr="00F01C0A" w:rsidTr="00573479">
        <w:tc>
          <w:tcPr>
            <w:tcW w:w="503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Cererea de participare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Completată conform Anexei nr. 7 din Documentația standard, </w:t>
            </w:r>
            <w:r w:rsidRPr="00F01C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semnată electronic de reprezentantul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  <w:tr w:rsidR="003C5780" w:rsidRPr="00F01C0A" w:rsidTr="00573479">
        <w:tc>
          <w:tcPr>
            <w:tcW w:w="503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Declarația privind valabilitatea ofertei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Completată conform Anexei nr. 8 din Documentația standard, </w:t>
            </w:r>
            <w:r w:rsidRPr="00F01C0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semnată electronic de reprezentantul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C5780" w:rsidRPr="00F01C0A" w:rsidRDefault="003C5780" w:rsidP="003C5780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  <w:tr w:rsidR="00A67FA9" w:rsidRPr="00F01C0A" w:rsidTr="00573479">
        <w:tc>
          <w:tcPr>
            <w:tcW w:w="503" w:type="dxa"/>
            <w:shd w:val="clear" w:color="auto" w:fill="auto"/>
            <w:vAlign w:val="center"/>
          </w:tcPr>
          <w:p w:rsidR="00A67FA9" w:rsidRPr="00F01C0A" w:rsidRDefault="00A67FA9" w:rsidP="003C5780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67FA9" w:rsidRPr="00F01C0A" w:rsidRDefault="005C0B5E" w:rsidP="005C0B5E">
            <w:pPr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Stație</w:t>
            </w:r>
            <w:r w:rsidR="00A67FA9" w:rsidRPr="00F01C0A">
              <w:rPr>
                <w:rFonts w:ascii="Times New Roman" w:hAnsi="Times New Roman" w:cs="Times New Roman"/>
                <w:iCs/>
              </w:rPr>
              <w:t xml:space="preserve"> de deservire </w:t>
            </w:r>
            <w:r w:rsidR="008C1B2B" w:rsidRPr="00F01C0A">
              <w:rPr>
                <w:rFonts w:ascii="Times New Roman" w:hAnsi="Times New Roman" w:cs="Times New Roman"/>
                <w:iCs/>
              </w:rPr>
              <w:t>și</w:t>
            </w:r>
            <w:r w:rsidR="00A67FA9" w:rsidRPr="00F01C0A">
              <w:rPr>
                <w:rFonts w:ascii="Times New Roman" w:hAnsi="Times New Roman" w:cs="Times New Roman"/>
                <w:iCs/>
              </w:rPr>
              <w:t xml:space="preserve"> </w:t>
            </w:r>
            <w:r w:rsidR="008C1B2B" w:rsidRPr="00F01C0A">
              <w:rPr>
                <w:rFonts w:ascii="Times New Roman" w:hAnsi="Times New Roman" w:cs="Times New Roman"/>
                <w:iCs/>
              </w:rPr>
              <w:t>reparație</w:t>
            </w:r>
            <w:r w:rsidR="00A67FA9" w:rsidRPr="00F01C0A">
              <w:rPr>
                <w:rFonts w:ascii="Times New Roman" w:hAnsi="Times New Roman" w:cs="Times New Roman"/>
                <w:iCs/>
              </w:rPr>
              <w:t xml:space="preserve"> auto</w:t>
            </w:r>
            <w:r w:rsidR="00626337" w:rsidRPr="00F01C0A">
              <w:rPr>
                <w:rFonts w:ascii="Times New Roman" w:hAnsi="Times New Roman" w:cs="Times New Roman"/>
                <w:iCs/>
              </w:rPr>
              <w:t>,</w:t>
            </w:r>
            <w:r w:rsidR="00A67FA9" w:rsidRPr="00F01C0A">
              <w:rPr>
                <w:rFonts w:ascii="Times New Roman" w:hAnsi="Times New Roman" w:cs="Times New Roman"/>
                <w:iCs/>
              </w:rPr>
              <w:t xml:space="preserve"> </w:t>
            </w:r>
            <w:r w:rsidR="00626337" w:rsidRPr="00F01C0A">
              <w:rPr>
                <w:rFonts w:ascii="Times New Roman" w:hAnsi="Times New Roman" w:cs="Times New Roman"/>
                <w:iCs/>
              </w:rPr>
              <w:t>amplasat în</w:t>
            </w:r>
            <w:r w:rsidR="00A67FA9" w:rsidRPr="00F01C0A">
              <w:rPr>
                <w:rFonts w:ascii="Times New Roman" w:hAnsi="Times New Roman" w:cs="Times New Roman"/>
                <w:iCs/>
              </w:rPr>
              <w:t xml:space="preserve"> </w:t>
            </w:r>
            <w:r w:rsidRPr="00F01C0A">
              <w:rPr>
                <w:rFonts w:ascii="Times New Roman" w:hAnsi="Times New Roman" w:cs="Times New Roman"/>
                <w:iCs/>
              </w:rPr>
              <w:t>or</w:t>
            </w:r>
            <w:r w:rsidR="00626337" w:rsidRPr="00F01C0A">
              <w:rPr>
                <w:rFonts w:ascii="Times New Roman" w:hAnsi="Times New Roman" w:cs="Times New Roman"/>
                <w:iCs/>
              </w:rPr>
              <w:t>.</w:t>
            </w:r>
            <w:r w:rsidR="00A67FA9" w:rsidRPr="00F01C0A">
              <w:rPr>
                <w:rFonts w:ascii="Times New Roman" w:hAnsi="Times New Roman" w:cs="Times New Roman"/>
                <w:iCs/>
              </w:rPr>
              <w:t xml:space="preserve"> </w:t>
            </w:r>
            <w:r w:rsidR="008C1B2B" w:rsidRPr="00F01C0A">
              <w:rPr>
                <w:rFonts w:ascii="Times New Roman" w:hAnsi="Times New Roman" w:cs="Times New Roman"/>
                <w:iCs/>
              </w:rPr>
              <w:t>Chișinău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A67FA9" w:rsidRPr="00F01C0A" w:rsidRDefault="00A67FA9" w:rsidP="005C0B5E">
            <w:pPr>
              <w:tabs>
                <w:tab w:val="left" w:pos="372"/>
              </w:tabs>
              <w:suppressAutoHyphens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 xml:space="preserve">Declarație pe proprie răspundere, </w:t>
            </w:r>
            <w:r w:rsidRPr="00F01C0A">
              <w:rPr>
                <w:rFonts w:ascii="Times New Roman" w:hAnsi="Times New Roman" w:cs="Times New Roman"/>
                <w:b/>
                <w:bCs/>
                <w:iCs/>
              </w:rPr>
              <w:t xml:space="preserve">semnată electronic de reprezentantul </w:t>
            </w:r>
            <w:r w:rsidRPr="00F01C0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operatorului economic,</w:t>
            </w:r>
            <w:r w:rsidRPr="00F01C0A">
              <w:rPr>
                <w:rFonts w:ascii="Times New Roman" w:hAnsi="Times New Roman" w:cs="Times New Roman"/>
                <w:iCs/>
              </w:rPr>
              <w:t xml:space="preserve"> cu indicarea adresei de facto al </w:t>
            </w:r>
            <w:r w:rsidR="005C0B5E" w:rsidRPr="00F01C0A">
              <w:rPr>
                <w:rFonts w:ascii="Times New Roman" w:hAnsi="Times New Roman" w:cs="Times New Roman"/>
                <w:iCs/>
              </w:rPr>
              <w:t>stației</w:t>
            </w:r>
            <w:r w:rsidRPr="00F01C0A">
              <w:rPr>
                <w:rFonts w:ascii="Times New Roman" w:hAnsi="Times New Roman" w:cs="Times New Roman"/>
                <w:iCs/>
              </w:rPr>
              <w:t xml:space="preserve"> de deservire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7FA9" w:rsidRPr="00F01C0A" w:rsidRDefault="00A67FA9" w:rsidP="003C57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Obligatoriu</w:t>
            </w:r>
          </w:p>
        </w:tc>
      </w:tr>
      <w:tr w:rsidR="00A67FA9" w:rsidRPr="00F01C0A" w:rsidTr="00F6428B">
        <w:trPr>
          <w:trHeight w:val="3596"/>
        </w:trPr>
        <w:tc>
          <w:tcPr>
            <w:tcW w:w="503" w:type="dxa"/>
            <w:shd w:val="clear" w:color="auto" w:fill="auto"/>
            <w:vAlign w:val="center"/>
          </w:tcPr>
          <w:p w:rsidR="00A67FA9" w:rsidRPr="00F01C0A" w:rsidRDefault="00A67FA9" w:rsidP="003C5780">
            <w:pPr>
              <w:tabs>
                <w:tab w:val="left" w:pos="360"/>
                <w:tab w:val="right" w:pos="540"/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</w:t>
            </w:r>
          </w:p>
        </w:tc>
        <w:tc>
          <w:tcPr>
            <w:tcW w:w="3313" w:type="dxa"/>
            <w:vAlign w:val="center"/>
          </w:tcPr>
          <w:p w:rsidR="00A67FA9" w:rsidRPr="00F01C0A" w:rsidRDefault="00A67FA9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- Dispunerea de personal calificat în domeniul reparației transportului auto;</w:t>
            </w:r>
          </w:p>
          <w:p w:rsidR="003B4F22" w:rsidRPr="00F01C0A" w:rsidRDefault="003B4F22" w:rsidP="003B4F2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- Deținerea a minim</w:t>
            </w:r>
          </w:p>
          <w:p w:rsidR="003B4F22" w:rsidRPr="00F01C0A" w:rsidRDefault="003B4F22" w:rsidP="003B4F2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8 elevatoare de ridicare a</w:t>
            </w:r>
          </w:p>
          <w:p w:rsidR="003B4F22" w:rsidRPr="00F01C0A" w:rsidRDefault="003B4F22" w:rsidP="003B4F2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automobilelor, inclusiv pentru</w:t>
            </w:r>
          </w:p>
          <w:p w:rsidR="003B4F22" w:rsidRPr="00F01C0A" w:rsidRDefault="003B4F22" w:rsidP="003B4F2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microbuze;</w:t>
            </w:r>
          </w:p>
          <w:p w:rsidR="00A67FA9" w:rsidRPr="00F01C0A" w:rsidRDefault="00A67FA9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-  Deținerea aparatajului de reglare a unghiurilor roților pentru autoturisme și microbuze;</w:t>
            </w:r>
          </w:p>
          <w:p w:rsidR="00A67FA9" w:rsidRPr="00F01C0A" w:rsidRDefault="00A67FA9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-  Deținerea utilajului pentru montarea/demontarea și balansarea roților;</w:t>
            </w:r>
          </w:p>
          <w:p w:rsidR="00A67FA9" w:rsidRPr="00F01C0A" w:rsidRDefault="00A67FA9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 Deținerea utilajului pentru schimbul de ulei în cutia automată; </w:t>
            </w:r>
          </w:p>
          <w:p w:rsidR="00A67FA9" w:rsidRPr="00F01C0A" w:rsidRDefault="00A67FA9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 Termenul de garanție a serviciilor efectuate și a pieselor de schimb – minim 6 luni sau </w:t>
            </w:r>
            <w:r w:rsidR="00D9035E" w:rsidRPr="00F01C0A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F01C0A">
              <w:rPr>
                <w:iCs/>
                <w:color w:val="auto"/>
                <w:sz w:val="22"/>
                <w:szCs w:val="22"/>
              </w:rPr>
              <w:t>10000 km;</w:t>
            </w:r>
          </w:p>
          <w:p w:rsidR="00A67FA9" w:rsidRPr="00F01C0A" w:rsidRDefault="008C1B2B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F01C0A">
              <w:rPr>
                <w:iCs/>
                <w:color w:val="auto"/>
                <w:sz w:val="22"/>
                <w:szCs w:val="22"/>
              </w:rPr>
              <w:t>Existența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parcării auto securizată pentru transportul aflat în </w:t>
            </w:r>
            <w:r w:rsidRPr="00F01C0A">
              <w:rPr>
                <w:iCs/>
                <w:color w:val="auto"/>
                <w:sz w:val="22"/>
                <w:szCs w:val="22"/>
              </w:rPr>
              <w:t>reparație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pe termen lung (gratuit);</w:t>
            </w:r>
          </w:p>
          <w:p w:rsidR="00A67FA9" w:rsidRPr="00F01C0A" w:rsidRDefault="008C1B2B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 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>Acordarea serviciilor de reparație 6 zile pe săptămână (08</w:t>
            </w:r>
            <w:r w:rsidR="00125DA4" w:rsidRPr="00F01C0A">
              <w:rPr>
                <w:iCs/>
                <w:color w:val="auto"/>
                <w:sz w:val="22"/>
                <w:szCs w:val="22"/>
              </w:rPr>
              <w:t>: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>00-18</w:t>
            </w:r>
            <w:r w:rsidR="00125DA4" w:rsidRPr="00F01C0A">
              <w:rPr>
                <w:iCs/>
                <w:color w:val="auto"/>
                <w:sz w:val="22"/>
                <w:szCs w:val="22"/>
              </w:rPr>
              <w:t>: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00), după necesitate </w:t>
            </w:r>
            <w:r w:rsidRPr="00F01C0A">
              <w:rPr>
                <w:iCs/>
                <w:color w:val="auto"/>
                <w:sz w:val="22"/>
                <w:szCs w:val="22"/>
              </w:rPr>
              <w:t>și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în zile de odihnă;</w:t>
            </w:r>
          </w:p>
          <w:p w:rsidR="00A67FA9" w:rsidRPr="00F01C0A" w:rsidRDefault="008C1B2B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F01C0A">
              <w:rPr>
                <w:iCs/>
                <w:color w:val="auto"/>
                <w:sz w:val="22"/>
                <w:szCs w:val="22"/>
              </w:rPr>
              <w:t>Deținerea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utilajului necesar pentru alimentarea sistemului cu aer </w:t>
            </w:r>
            <w:r w:rsidRPr="00F01C0A">
              <w:rPr>
                <w:iCs/>
                <w:color w:val="auto"/>
                <w:sz w:val="22"/>
                <w:szCs w:val="22"/>
              </w:rPr>
              <w:t>condiționat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F01C0A">
              <w:rPr>
                <w:iCs/>
                <w:color w:val="auto"/>
                <w:sz w:val="22"/>
                <w:szCs w:val="22"/>
              </w:rPr>
              <w:t>și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F01C0A">
              <w:rPr>
                <w:iCs/>
                <w:color w:val="auto"/>
                <w:sz w:val="22"/>
                <w:szCs w:val="22"/>
              </w:rPr>
              <w:t>reparația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acestuia;</w:t>
            </w:r>
          </w:p>
          <w:p w:rsidR="00A67FA9" w:rsidRPr="00F01C0A" w:rsidRDefault="008C1B2B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Utilizarea pieselor de schimb de la producători oficiali;</w:t>
            </w:r>
          </w:p>
          <w:p w:rsidR="00882B48" w:rsidRPr="00F01C0A" w:rsidRDefault="00882B48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-  Stație de deservire dotată cu camera de supraveghere video interioare;</w:t>
            </w:r>
          </w:p>
          <w:p w:rsidR="005C0B5E" w:rsidRPr="00F01C0A" w:rsidRDefault="005C0B5E" w:rsidP="00A67FA9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>-  Deținerea pe teritoriul stației de deservire</w:t>
            </w:r>
            <w:r w:rsidR="00882B48" w:rsidRPr="00F01C0A">
              <w:rPr>
                <w:iCs/>
                <w:color w:val="auto"/>
                <w:sz w:val="22"/>
                <w:szCs w:val="22"/>
              </w:rPr>
              <w:t>,</w:t>
            </w:r>
            <w:r w:rsidRPr="00F01C0A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882B48" w:rsidRPr="00F01C0A">
              <w:rPr>
                <w:iCs/>
                <w:color w:val="auto"/>
                <w:sz w:val="22"/>
                <w:szCs w:val="22"/>
              </w:rPr>
              <w:t>spațiu</w:t>
            </w:r>
            <w:r w:rsidRPr="00F01C0A">
              <w:rPr>
                <w:iCs/>
                <w:color w:val="auto"/>
                <w:sz w:val="22"/>
                <w:szCs w:val="22"/>
              </w:rPr>
              <w:t xml:space="preserve"> amenajat </w:t>
            </w:r>
            <w:r w:rsidR="00882B48" w:rsidRPr="00F01C0A">
              <w:rPr>
                <w:iCs/>
                <w:color w:val="auto"/>
                <w:sz w:val="22"/>
                <w:szCs w:val="22"/>
              </w:rPr>
              <w:t>de așteptarea, dotat cu monitor pentru vizualizarea lucrărilor efectuate la punctele de reparație;</w:t>
            </w:r>
          </w:p>
          <w:p w:rsidR="00A67FA9" w:rsidRPr="00F01C0A" w:rsidRDefault="008C1B2B" w:rsidP="005C0B5E">
            <w:pPr>
              <w:pStyle w:val="Default"/>
              <w:tabs>
                <w:tab w:val="left" w:pos="360"/>
              </w:tabs>
              <w:rPr>
                <w:sz w:val="22"/>
                <w:szCs w:val="22"/>
              </w:rPr>
            </w:pPr>
            <w:r w:rsidRPr="00F01C0A">
              <w:rPr>
                <w:iCs/>
                <w:color w:val="auto"/>
                <w:sz w:val="22"/>
                <w:szCs w:val="22"/>
              </w:rPr>
              <w:t xml:space="preserve">-  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Nepracticarea (excluderea) calculării repetate a </w:t>
            </w:r>
            <w:r w:rsidRPr="00F01C0A">
              <w:rPr>
                <w:iCs/>
                <w:color w:val="auto"/>
                <w:sz w:val="22"/>
                <w:szCs w:val="22"/>
              </w:rPr>
              <w:t>prețului</w:t>
            </w:r>
            <w:r w:rsidR="00A67FA9" w:rsidRPr="00F01C0A">
              <w:rPr>
                <w:iCs/>
                <w:color w:val="auto"/>
                <w:sz w:val="22"/>
                <w:szCs w:val="22"/>
              </w:rPr>
              <w:t xml:space="preserve"> serviciilor/lucrărilor pentru etape tehnologice consecutive/necesare unui singur proces de deservire tehnică/reparație a autovehiculului prezentat de Beneficiar sau legate de acest proces.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A67FA9" w:rsidRPr="00F01C0A" w:rsidRDefault="00A67FA9" w:rsidP="008C1B2B">
            <w:pPr>
              <w:tabs>
                <w:tab w:val="left" w:pos="372"/>
              </w:tabs>
              <w:suppressAutoHyphens/>
              <w:rPr>
                <w:rFonts w:ascii="Times New Roman" w:hAnsi="Times New Roman" w:cs="Times New Roman"/>
                <w:iCs/>
              </w:rPr>
            </w:pPr>
            <w:r w:rsidRPr="00F01C0A">
              <w:rPr>
                <w:rFonts w:ascii="Times New Roman" w:hAnsi="Times New Roman" w:cs="Times New Roman"/>
                <w:iCs/>
              </w:rPr>
              <w:t>Declarație pe proprie răspundere,</w:t>
            </w:r>
            <w:r w:rsidR="008C1B2B" w:rsidRPr="00F01C0A">
              <w:rPr>
                <w:rFonts w:ascii="Times New Roman" w:hAnsi="Times New Roman" w:cs="Times New Roman"/>
                <w:iCs/>
              </w:rPr>
              <w:t xml:space="preserve"> privind confirmarea corespunderii criteriilor/cerințelor solicitate,</w:t>
            </w:r>
            <w:r w:rsidRPr="00F01C0A">
              <w:rPr>
                <w:rFonts w:ascii="Times New Roman" w:hAnsi="Times New Roman" w:cs="Times New Roman"/>
                <w:iCs/>
              </w:rPr>
              <w:t xml:space="preserve"> </w:t>
            </w:r>
            <w:r w:rsidRPr="00F01C0A">
              <w:rPr>
                <w:rFonts w:ascii="Times New Roman" w:hAnsi="Times New Roman" w:cs="Times New Roman"/>
                <w:b/>
                <w:bCs/>
                <w:iCs/>
              </w:rPr>
              <w:t>semnată electronic de reprezentantul operatorului economic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7FA9" w:rsidRPr="00F01C0A" w:rsidRDefault="00A67FA9" w:rsidP="00573479">
            <w:r w:rsidRPr="00F01C0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Obligatoriu</w:t>
            </w:r>
          </w:p>
        </w:tc>
      </w:tr>
    </w:tbl>
    <w:p w:rsidR="005F2786" w:rsidRPr="00F01C0A" w:rsidRDefault="00FA6571" w:rsidP="001977DE">
      <w:pPr>
        <w:numPr>
          <w:ilvl w:val="0"/>
          <w:numId w:val="3"/>
        </w:numPr>
        <w:tabs>
          <w:tab w:val="right" w:pos="284"/>
          <w:tab w:val="left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5F2786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Garanția pentru ofertă</w:t>
      </w:r>
      <w:r w:rsidR="004411C2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="005F2786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4411C2" w:rsidRPr="00F01C0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în mărime de 1% din valoarea ofertei fără TVA.</w:t>
      </w:r>
    </w:p>
    <w:p w:rsidR="005F2786" w:rsidRPr="00F01C0A" w:rsidRDefault="005F2786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Garanția de bună execuție a contractului</w:t>
      </w:r>
      <w:r w:rsidR="004411C2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4411C2" w:rsidRPr="00F01C0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în mărime de 5% din suma totală a contractului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Motivul recurgerii la procedura accelerată (în cazul licitației deschise, restrânse şi al procedurii negociate), după caz</w:t>
      </w:r>
      <w:r w:rsidR="00DE1FF1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 e cazul</w:t>
      </w:r>
      <w:r w:rsidR="000B18A5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 xml:space="preserve">Tehnici și instrumente specifice de atribuire (dacă este cazul specificați dacă se va utiliza acordul-cadru, sistemul dinamic de achiziție sau licitația electronică):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se va utiliza licitație electronică</w:t>
      </w:r>
      <w:r w:rsidR="008C1B2B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, p</w:t>
      </w:r>
      <w:r w:rsidR="00F00564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asul minim fiind </w:t>
      </w:r>
      <w:r w:rsidR="00667DA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0,5</w:t>
      </w:r>
      <w:r w:rsidR="00F00564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%</w:t>
      </w:r>
      <w:r w:rsidR="007E0B3D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Condiții speciale de care depinde îndeplinirea contractului (după caz):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 sunt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5F2786" w:rsidRPr="00F01C0A" w:rsidRDefault="004411C2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Ofertele se prezintă în valuta: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națională.</w:t>
      </w:r>
    </w:p>
    <w:p w:rsidR="00BC6B20" w:rsidRPr="00F01C0A" w:rsidRDefault="00BC6B20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Criteriul de evaluare aplicat pentru </w:t>
      </w:r>
      <w:r w:rsidR="004411C2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atribuirea 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contractului: </w:t>
      </w:r>
      <w:r w:rsidR="008C1B2B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cel mai bun raport calitate-preț</w:t>
      </w:r>
      <w:r w:rsidR="000974C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4411C2" w:rsidRPr="00F01C0A" w:rsidRDefault="004411C2" w:rsidP="004411C2">
      <w:pPr>
        <w:numPr>
          <w:ilvl w:val="0"/>
          <w:numId w:val="3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Factorii de evaluare a ofertei celei mai avantajoase din punct de vedere eco</w:t>
      </w:r>
      <w:r w:rsidR="008C1B2B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nomic, precum și ponderile lor: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8C1B2B" w:rsidRPr="00F01C0A" w:rsidTr="00C11BDE">
        <w:tc>
          <w:tcPr>
            <w:tcW w:w="4248" w:type="dxa"/>
            <w:shd w:val="clear" w:color="auto" w:fill="D0CECE" w:themeFill="background2" w:themeFillShade="E6"/>
            <w:vAlign w:val="center"/>
          </w:tcPr>
          <w:p w:rsidR="008C1B2B" w:rsidRPr="00F01C0A" w:rsidRDefault="008C1B2B" w:rsidP="001977DE">
            <w:pPr>
              <w:tabs>
                <w:tab w:val="left" w:pos="360"/>
                <w:tab w:val="righ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ru-RU"/>
              </w:rPr>
            </w:pPr>
            <w:r w:rsidRPr="00F01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Factorii de evaluare</w:t>
            </w:r>
          </w:p>
        </w:tc>
        <w:tc>
          <w:tcPr>
            <w:tcW w:w="5096" w:type="dxa"/>
            <w:shd w:val="clear" w:color="auto" w:fill="D0CECE" w:themeFill="background2" w:themeFillShade="E6"/>
            <w:vAlign w:val="center"/>
          </w:tcPr>
          <w:p w:rsidR="008C1B2B" w:rsidRPr="00F01C0A" w:rsidRDefault="008C1B2B" w:rsidP="001977DE">
            <w:pPr>
              <w:tabs>
                <w:tab w:val="left" w:pos="360"/>
                <w:tab w:val="righ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ru-RU"/>
              </w:rPr>
            </w:pPr>
            <w:r w:rsidRPr="00F01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Punctajul alocat (puncte)</w:t>
            </w:r>
          </w:p>
        </w:tc>
      </w:tr>
      <w:tr w:rsidR="008C1B2B" w:rsidRPr="00F01C0A" w:rsidTr="00C11BDE">
        <w:tc>
          <w:tcPr>
            <w:tcW w:w="4248" w:type="dxa"/>
            <w:vAlign w:val="center"/>
          </w:tcPr>
          <w:p w:rsidR="008C1B2B" w:rsidRPr="00F01C0A" w:rsidRDefault="008C1B2B" w:rsidP="008C1B2B">
            <w:pPr>
              <w:tabs>
                <w:tab w:val="left" w:pos="360"/>
                <w:tab w:val="right" w:pos="54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val="ro-RO" w:eastAsia="ru-RU"/>
              </w:rPr>
            </w:pP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Prețul ofertei</w:t>
            </w:r>
          </w:p>
        </w:tc>
        <w:tc>
          <w:tcPr>
            <w:tcW w:w="5096" w:type="dxa"/>
            <w:vAlign w:val="center"/>
          </w:tcPr>
          <w:p w:rsidR="008C1B2B" w:rsidRPr="00F01C0A" w:rsidRDefault="008C1B2B" w:rsidP="00C11BDE">
            <w:pPr>
              <w:tabs>
                <w:tab w:val="left" w:pos="360"/>
                <w:tab w:val="right" w:pos="540"/>
              </w:tabs>
              <w:ind w:firstLine="4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01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Maxim 80 puncte (80%)</w:t>
            </w:r>
          </w:p>
          <w:p w:rsidR="00626337" w:rsidRPr="00F01C0A" w:rsidRDefault="00626337" w:rsidP="00C11BDE">
            <w:pPr>
              <w:tabs>
                <w:tab w:val="left" w:pos="360"/>
                <w:tab w:val="right" w:pos="540"/>
              </w:tabs>
              <w:ind w:firstLine="456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  <w:p w:rsidR="00C11BDE" w:rsidRPr="00F01C0A" w:rsidRDefault="00C11BDE" w:rsidP="00C11BDE">
            <w:pPr>
              <w:pStyle w:val="Listparagraf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  <w:t>1. Pentru cel mai mic preț se acordă punctajul maxim alocat factorului de evaluare.</w:t>
            </w:r>
          </w:p>
          <w:p w:rsidR="00C11BDE" w:rsidRPr="00F01C0A" w:rsidRDefault="00C11BDE" w:rsidP="00C11BDE">
            <w:pPr>
              <w:pStyle w:val="Listparagraf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  <w:t>2. Pentru alt preț prevăzut decît cel descris la pct. 1, se acordă punctajul conform formulei de mai jos:</w:t>
            </w:r>
          </w:p>
          <w:p w:rsidR="00C11BDE" w:rsidRPr="00F01C0A" w:rsidRDefault="00C11BDE" w:rsidP="00C11BDE">
            <w:pPr>
              <w:pStyle w:val="Listparagraf"/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  <w:t xml:space="preserve">                Preț minim</w:t>
            </w:r>
          </w:p>
          <w:p w:rsidR="00C11BDE" w:rsidRPr="00F01C0A" w:rsidRDefault="00C11BDE" w:rsidP="00C11BDE">
            <w:pPr>
              <w:pStyle w:val="Listparagraf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  <w:t>P (puncte ofertă)= --------------- X Punctajul maxim alocat</w:t>
            </w:r>
          </w:p>
          <w:p w:rsidR="008C1B2B" w:rsidRPr="00F01C0A" w:rsidRDefault="00C11BDE" w:rsidP="00C11BDE">
            <w:pPr>
              <w:pStyle w:val="Listparagraf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u-RU"/>
              </w:rPr>
              <w:t xml:space="preserve">                               Preț ofertei</w:t>
            </w:r>
          </w:p>
        </w:tc>
      </w:tr>
      <w:tr w:rsidR="008C1B2B" w:rsidRPr="00F01C0A" w:rsidTr="00C11BDE">
        <w:tc>
          <w:tcPr>
            <w:tcW w:w="4248" w:type="dxa"/>
            <w:vAlign w:val="center"/>
          </w:tcPr>
          <w:p w:rsidR="008C1B2B" w:rsidRPr="00F01C0A" w:rsidRDefault="00C11BDE" w:rsidP="00882B48">
            <w:pPr>
              <w:tabs>
                <w:tab w:val="left" w:pos="360"/>
                <w:tab w:val="right" w:pos="54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val="ro-RO" w:eastAsia="ru-RU"/>
              </w:rPr>
            </w:pP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Amplasarea </w:t>
            </w:r>
            <w:r w:rsidR="005C0B5E" w:rsidRPr="00F01C0A">
              <w:rPr>
                <w:rFonts w:ascii="Times New Roman" w:hAnsi="Times New Roman" w:cs="Times New Roman"/>
                <w:szCs w:val="24"/>
                <w:lang w:val="ro-RO"/>
              </w:rPr>
              <w:t>stației</w:t>
            </w:r>
            <w:r w:rsidR="00626337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de deservire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="00626337" w:rsidRPr="00F01C0A">
              <w:rPr>
                <w:rFonts w:ascii="Times New Roman" w:hAnsi="Times New Roman" w:cs="Times New Roman"/>
                <w:szCs w:val="24"/>
                <w:lang w:val="ro-RO"/>
              </w:rPr>
              <w:t>al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operatorului economic</w:t>
            </w: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,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în raport cu s</w:t>
            </w:r>
            <w:r w:rsidR="00667DA2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ediul central al </w:t>
            </w:r>
            <w:r w:rsidR="00882B48" w:rsidRPr="00F01C0A">
              <w:rPr>
                <w:rFonts w:ascii="Times New Roman" w:hAnsi="Times New Roman" w:cs="Times New Roman"/>
                <w:szCs w:val="24"/>
                <w:lang w:val="ro-RO"/>
              </w:rPr>
              <w:t>Beneficiarului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="00667DA2" w:rsidRPr="00F01C0A">
              <w:rPr>
                <w:rFonts w:ascii="Times New Roman" w:hAnsi="Times New Roman" w:cs="Times New Roman"/>
                <w:szCs w:val="24"/>
                <w:lang w:val="ro-RO"/>
              </w:rPr>
              <w:t>(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>str. Constantin Tănase nr. 7</w:t>
            </w:r>
            <w:r w:rsidR="00667DA2" w:rsidRPr="00F01C0A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096" w:type="dxa"/>
            <w:vAlign w:val="center"/>
          </w:tcPr>
          <w:p w:rsidR="00C11BDE" w:rsidRPr="00F01C0A" w:rsidRDefault="00C11BDE" w:rsidP="00C11BDE">
            <w:pPr>
              <w:ind w:firstLine="45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01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Maxim 20 puncte (20%)</w:t>
            </w:r>
          </w:p>
          <w:p w:rsidR="00C11BDE" w:rsidRPr="00F01C0A" w:rsidRDefault="00C11BDE" w:rsidP="008C1B2B">
            <w:pPr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667DA2" w:rsidRPr="00F01C0A" w:rsidRDefault="001977DE" w:rsidP="00667DA2">
            <w:pPr>
              <w:pStyle w:val="Listparagraf"/>
              <w:numPr>
                <w:ilvl w:val="0"/>
                <w:numId w:val="30"/>
              </w:numPr>
              <w:ind w:left="172" w:hanging="172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Distanța m-ai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mică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de </w:t>
            </w:r>
            <w:r w:rsidR="00882B48" w:rsidRPr="00F01C0A">
              <w:rPr>
                <w:rFonts w:ascii="Times New Roman" w:hAnsi="Times New Roman" w:cs="Times New Roman"/>
                <w:szCs w:val="24"/>
                <w:lang w:val="ro-RO"/>
              </w:rPr>
              <w:t>3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km – 20 puncte;</w:t>
            </w:r>
          </w:p>
          <w:p w:rsidR="008C1B2B" w:rsidRPr="00F01C0A" w:rsidRDefault="00667DA2" w:rsidP="00882B48">
            <w:pPr>
              <w:pStyle w:val="Listparagraf"/>
              <w:numPr>
                <w:ilvl w:val="0"/>
                <w:numId w:val="30"/>
              </w:numPr>
              <w:ind w:left="172" w:hanging="172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Distanța d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>e la</w:t>
            </w: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: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="00882B48" w:rsidRPr="00F01C0A">
              <w:rPr>
                <w:rFonts w:ascii="Times New Roman" w:hAnsi="Times New Roman" w:cs="Times New Roman"/>
                <w:szCs w:val="24"/>
                <w:lang w:val="ro-RO"/>
              </w:rPr>
              <w:t>3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pînă la </w:t>
            </w:r>
            <w:r w:rsidR="00882B48" w:rsidRPr="00F01C0A">
              <w:rPr>
                <w:rFonts w:ascii="Times New Roman" w:hAnsi="Times New Roman" w:cs="Times New Roman"/>
                <w:szCs w:val="24"/>
                <w:lang w:val="ro-RO"/>
              </w:rPr>
              <w:t>5</w:t>
            </w:r>
            <w:r w:rsidR="008C1B2B" w:rsidRPr="00F01C0A">
              <w:rPr>
                <w:rFonts w:ascii="Times New Roman" w:hAnsi="Times New Roman" w:cs="Times New Roman"/>
                <w:szCs w:val="24"/>
                <w:lang w:val="ro-RO"/>
              </w:rPr>
              <w:t xml:space="preserve"> km – 10 puncte</w:t>
            </w:r>
            <w:r w:rsidR="001977DE" w:rsidRPr="00F01C0A">
              <w:rPr>
                <w:rFonts w:ascii="Times New Roman" w:hAnsi="Times New Roman" w:cs="Times New Roman"/>
                <w:szCs w:val="24"/>
                <w:lang w:val="ro-RO"/>
              </w:rPr>
              <w:t>.</w:t>
            </w:r>
          </w:p>
          <w:p w:rsidR="00882B48" w:rsidRPr="00F01C0A" w:rsidRDefault="00882B48" w:rsidP="00882B48">
            <w:pPr>
              <w:pStyle w:val="Listparagraf"/>
              <w:numPr>
                <w:ilvl w:val="0"/>
                <w:numId w:val="30"/>
              </w:numPr>
              <w:ind w:left="172" w:hanging="172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F01C0A">
              <w:rPr>
                <w:rFonts w:ascii="Times New Roman" w:hAnsi="Times New Roman" w:cs="Times New Roman"/>
                <w:szCs w:val="24"/>
                <w:lang w:val="ro-RO"/>
              </w:rPr>
              <w:t>Distanța m-ai mare de 5 km – 5 puncte.</w:t>
            </w:r>
          </w:p>
        </w:tc>
      </w:tr>
      <w:tr w:rsidR="008C1B2B" w:rsidRPr="00F01C0A" w:rsidTr="00C11BDE">
        <w:tc>
          <w:tcPr>
            <w:tcW w:w="4248" w:type="dxa"/>
            <w:vAlign w:val="center"/>
          </w:tcPr>
          <w:p w:rsidR="008C1B2B" w:rsidRPr="00F01C0A" w:rsidRDefault="008C1B2B" w:rsidP="008C1B2B">
            <w:pPr>
              <w:tabs>
                <w:tab w:val="left" w:pos="360"/>
                <w:tab w:val="righ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096" w:type="dxa"/>
            <w:vAlign w:val="center"/>
          </w:tcPr>
          <w:p w:rsidR="008C1B2B" w:rsidRPr="00F01C0A" w:rsidRDefault="00C11BDE" w:rsidP="008C1B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PUNCTAJ: 100 pct. (100%)</w:t>
            </w:r>
          </w:p>
        </w:tc>
      </w:tr>
    </w:tbl>
    <w:p w:rsidR="008C1B2B" w:rsidRPr="00F01C0A" w:rsidRDefault="008C1B2B" w:rsidP="008C1B2B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Termenul limită de depunere/deschidere a ofertelor:</w:t>
      </w:r>
    </w:p>
    <w:p w:rsidR="00BC6B20" w:rsidRPr="00F01C0A" w:rsidRDefault="00E34DB6" w:rsidP="004411C2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BC6B2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până la: </w:t>
      </w:r>
      <w:r w:rsidR="00BC6B2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conform datelor SIA RSAP</w:t>
      </w:r>
      <w:r w:rsidR="000974C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E34DB6" w:rsidP="004411C2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BC6B2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pe: </w:t>
      </w:r>
      <w:r w:rsidR="00BC6B2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conform datelor SIA RSAP</w:t>
      </w:r>
      <w:r w:rsidR="000974C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  <w:r w:rsidR="00BC6B2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 la care trebuie transmise ofertele sau cererile de participare: </w:t>
      </w:r>
    </w:p>
    <w:p w:rsidR="00BC6B20" w:rsidRPr="00F01C0A" w:rsidRDefault="00BC6B20" w:rsidP="004411C2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Ofertele sau cererile de participare vor fi depuse electronic prin intermediul SIA </w:t>
      </w:r>
      <w:r w:rsidR="000974C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RSAP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Termenul de valabilitate a ofertelor: </w:t>
      </w:r>
      <w:r w:rsidR="003C578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30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zile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Locul deschiderii ofertelor: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SIA RSAP</w:t>
      </w:r>
      <w:r w:rsidR="000B18A5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tabs>
          <w:tab w:val="left" w:pos="360"/>
          <w:tab w:val="right" w:pos="540"/>
          <w:tab w:val="left" w:pos="18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Ofertele întârziate </w:t>
      </w:r>
      <w:r w:rsidR="004411C2"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nu se vor accepta</w:t>
      </w:r>
      <w:r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. 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Persoanele autorizate să asiste la deschiderea ofertelor: 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br/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Ofertanții sau reprezentanții acestora au dreptul să participe la deschiderea ofertelor, cu excepția cazului când of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ertele au fost depuse prin SIA „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RSAP”</w:t>
      </w:r>
      <w:r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Limba sau limbile în care trebuie redactate ofertele sau cererile de participare: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limba de stat</w:t>
      </w:r>
      <w:r w:rsidR="000B18A5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Respectivul contract se referă la un proiect şi/sau program finanțat din fonduri ale Uniunii Europene: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</w:t>
      </w:r>
      <w:r w:rsidR="000B18A5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Denumirea și adresa organismului competent de soluționare a contestațiilor: </w:t>
      </w:r>
    </w:p>
    <w:p w:rsidR="00BC6B20" w:rsidRPr="00F01C0A" w:rsidRDefault="00BC6B20" w:rsidP="004411C2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Agenția Națională pentru Soluționarea Contestațiilor</w:t>
      </w:r>
      <w:r w:rsidR="000B18A5" w:rsidRPr="00F01C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4411C2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Adresa: mun. Chișinău, bd. Ștefan cel Mare și Sfânt nr.124 (et.4), MD 2001;</w:t>
      </w:r>
    </w:p>
    <w:p w:rsidR="00BC6B20" w:rsidRPr="00F01C0A" w:rsidRDefault="00BC6B20" w:rsidP="004411C2">
      <w:pPr>
        <w:tabs>
          <w:tab w:val="left" w:pos="360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Tel/Fax/email:</w:t>
      </w:r>
      <w:r w:rsidRPr="00F0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o-RO" w:eastAsia="ru-RU"/>
        </w:rPr>
        <w:t xml:space="preserve">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022-820 652, 022 820-651, contestatii@ansc.md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Data (datele) și referința (referințele) publicărilor anterioare în Jurnalul Oficial al Uniunii Europene privind contractul (contractele) la care se referă anunțul respective (dacă este cazul):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</w:t>
      </w:r>
      <w:r w:rsidR="000360F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 cazul achizițiilor periodice, calendarul estimat pentru publicarea anunțurilor viitoare:--</w:t>
      </w:r>
      <w:r w:rsidR="000360F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Data publicării anunțului de intenție sau, după caz, precizarea că nu a fost publicat un astfel de anunț: </w:t>
      </w:r>
      <w:r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--</w:t>
      </w:r>
      <w:r w:rsidR="000360F0" w:rsidRPr="00F01C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Data transmiterii spre publicare a anunțului </w:t>
      </w:r>
      <w:r w:rsidR="000A2482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 participare: </w:t>
      </w:r>
      <w:r w:rsidR="00F32DF7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27</w:t>
      </w:r>
      <w:r w:rsidR="00D903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  <w:r w:rsidR="00915836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01.2023</w:t>
      </w:r>
      <w:r w:rsidR="000A2482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.</w:t>
      </w:r>
      <w:r w:rsidR="000A2482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 cadrul procedurii de achiziție publică se va utiliza/accepta:</w:t>
      </w: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5493"/>
        <w:gridCol w:w="3714"/>
      </w:tblGrid>
      <w:tr w:rsidR="000B18A5" w:rsidRPr="00F01C0A" w:rsidTr="003C1135">
        <w:tc>
          <w:tcPr>
            <w:tcW w:w="5493" w:type="dxa"/>
            <w:shd w:val="clear" w:color="auto" w:fill="E7E6E6"/>
          </w:tcPr>
          <w:p w:rsidR="00BC6B20" w:rsidRPr="00F01C0A" w:rsidRDefault="00BC6B20" w:rsidP="004411C2">
            <w:pPr>
              <w:tabs>
                <w:tab w:val="left" w:pos="360"/>
                <w:tab w:val="righ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Denumirea instrumentului electronic</w:t>
            </w:r>
          </w:p>
        </w:tc>
        <w:tc>
          <w:tcPr>
            <w:tcW w:w="3714" w:type="dxa"/>
            <w:shd w:val="clear" w:color="auto" w:fill="E7E6E6"/>
          </w:tcPr>
          <w:p w:rsidR="00BC6B20" w:rsidRPr="00F01C0A" w:rsidRDefault="00BC6B20" w:rsidP="004411C2">
            <w:pPr>
              <w:tabs>
                <w:tab w:val="left" w:pos="360"/>
                <w:tab w:val="righ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 va utiliza/accepta sau nu</w:t>
            </w:r>
          </w:p>
        </w:tc>
      </w:tr>
      <w:tr w:rsidR="00BC6B20" w:rsidRPr="00F01C0A" w:rsidTr="003C1135">
        <w:tc>
          <w:tcPr>
            <w:tcW w:w="5493" w:type="dxa"/>
          </w:tcPr>
          <w:p w:rsidR="00BC6B20" w:rsidRPr="00F01C0A" w:rsidRDefault="000360F0" w:rsidP="004411C2">
            <w:pPr>
              <w:tabs>
                <w:tab w:val="left" w:pos="360"/>
                <w:tab w:val="righ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epunerea electronică a ofertelor sau a cererilor de participare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C6B20" w:rsidRPr="00F01C0A" w:rsidRDefault="000360F0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BC6B20" w:rsidRPr="00F01C0A" w:rsidTr="003C1135">
        <w:tc>
          <w:tcPr>
            <w:tcW w:w="5493" w:type="dxa"/>
          </w:tcPr>
          <w:p w:rsidR="00BC6B20" w:rsidRPr="00F01C0A" w:rsidRDefault="000360F0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istemul de comenzi electronice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C6B20" w:rsidRPr="00F01C0A" w:rsidRDefault="000360F0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</w:tr>
      <w:tr w:rsidR="00BC6B20" w:rsidRPr="00F01C0A" w:rsidTr="003C1135">
        <w:tc>
          <w:tcPr>
            <w:tcW w:w="5493" w:type="dxa"/>
          </w:tcPr>
          <w:p w:rsidR="00BC6B20" w:rsidRPr="00F01C0A" w:rsidRDefault="000360F0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acturarea electronică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C6B20" w:rsidRPr="00F01C0A" w:rsidRDefault="000360F0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BC6B20" w:rsidRPr="00F01C0A" w:rsidTr="003C1135">
        <w:tc>
          <w:tcPr>
            <w:tcW w:w="5493" w:type="dxa"/>
          </w:tcPr>
          <w:p w:rsidR="00BC6B20" w:rsidRPr="00F01C0A" w:rsidRDefault="000360F0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</w:t>
            </w:r>
            <w:r w:rsidR="00BC6B20"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electronice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C6B20" w:rsidRPr="00F01C0A" w:rsidRDefault="00AC08CD" w:rsidP="004411C2">
            <w:pPr>
              <w:tabs>
                <w:tab w:val="righ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</w:p>
        </w:tc>
      </w:tr>
    </w:tbl>
    <w:p w:rsidR="00BC6B20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Contractul </w:t>
      </w:r>
      <w:r w:rsidR="000B18A5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</w:t>
      </w: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ntră sub incidența Acordului privind achizițiile guvernamentale al Organizației Mondiale a Comerțului (numai în cazul anunțurilor transmise spre publicare în Jurnalul </w:t>
      </w:r>
      <w:r w:rsidR="000360F0"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Oficial al Uniunii Europene): </w:t>
      </w:r>
      <w:r w:rsidR="000360F0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nu.</w:t>
      </w:r>
    </w:p>
    <w:p w:rsidR="00D9035E" w:rsidRPr="00F01C0A" w:rsidRDefault="00BC6B20" w:rsidP="00667DA2">
      <w:pPr>
        <w:numPr>
          <w:ilvl w:val="0"/>
          <w:numId w:val="30"/>
        </w:numPr>
        <w:tabs>
          <w:tab w:val="left" w:pos="360"/>
          <w:tab w:val="right" w:pos="540"/>
          <w:tab w:val="righ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Alte informații relevante: </w:t>
      </w:r>
    </w:p>
    <w:p w:rsidR="004D3DBE" w:rsidRPr="00F01C0A" w:rsidRDefault="00F01C0A" w:rsidP="00D9035E">
      <w:pPr>
        <w:tabs>
          <w:tab w:val="left" w:pos="360"/>
          <w:tab w:val="right" w:pos="540"/>
          <w:tab w:val="righ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a) </w:t>
      </w:r>
      <w:r w:rsidR="00D903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ofertantul a cărui ofertă este desemnată câștigătoare, va semna contractul de achiziții publice, în termen de 10 zile de la data la care i-a fost remis spre semnare;</w:t>
      </w:r>
    </w:p>
    <w:p w:rsidR="00D9035E" w:rsidRPr="00F01C0A" w:rsidRDefault="00F01C0A" w:rsidP="00D9035E">
      <w:pPr>
        <w:tabs>
          <w:tab w:val="left" w:pos="360"/>
          <w:tab w:val="right" w:pos="540"/>
          <w:tab w:val="righ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b) </w:t>
      </w:r>
      <w:r w:rsidR="00D903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înainte de luarea deciziei de atribuire a contractului, reprezentanții autorității contractante vor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verifica la fața locului,</w:t>
      </w:r>
      <w:r w:rsidR="00D903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corespunderea capacității tehnice şi/sau profesionale ale ofertantului </w:t>
      </w:r>
      <w:r w:rsidR="00D903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față de </w:t>
      </w:r>
      <w:r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criteriile de calificare și selecție </w:t>
      </w:r>
      <w:r w:rsidR="00D9035E" w:rsidRPr="00F01C0A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înaintate.</w:t>
      </w:r>
    </w:p>
    <w:p w:rsidR="00D9035E" w:rsidRPr="00F01C0A" w:rsidRDefault="00D9035E" w:rsidP="00D9035E">
      <w:pPr>
        <w:tabs>
          <w:tab w:val="left" w:pos="360"/>
          <w:tab w:val="right" w:pos="540"/>
          <w:tab w:val="righ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74AF9" w:rsidRPr="00F01C0A" w:rsidRDefault="00DE0D16" w:rsidP="00A0706D">
      <w:pPr>
        <w:tabs>
          <w:tab w:val="left" w:pos="360"/>
          <w:tab w:val="right" w:pos="540"/>
          <w:tab w:val="right" w:pos="63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DE0D16">
        <w:rPr>
          <w:rFonts w:ascii="Times New Roman" w:eastAsia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0" wp14:anchorId="43D94D56" wp14:editId="0278BD81">
            <wp:simplePos x="0" y="0"/>
            <wp:positionH relativeFrom="column">
              <wp:posOffset>2428875</wp:posOffset>
            </wp:positionH>
            <wp:positionV relativeFrom="paragraph">
              <wp:posOffset>222250</wp:posOffset>
            </wp:positionV>
            <wp:extent cx="2807208" cy="1330452"/>
            <wp:effectExtent l="0" t="0" r="0" b="0"/>
            <wp:wrapSquare wrapText="bothSides"/>
            <wp:docPr id="1" name="Picture 13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0" name="Picture 139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35E" w:rsidRPr="00F01C0A" w:rsidRDefault="004D2D3F" w:rsidP="00D9035E">
      <w:pPr>
        <w:tabs>
          <w:tab w:val="right" w:pos="540"/>
          <w:tab w:val="left" w:pos="567"/>
          <w:tab w:val="righ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Director adjunct,</w:t>
      </w:r>
    </w:p>
    <w:p w:rsidR="003354D6" w:rsidRPr="00F01C0A" w:rsidRDefault="009C7199" w:rsidP="00D9035E">
      <w:pPr>
        <w:tabs>
          <w:tab w:val="right" w:pos="540"/>
          <w:tab w:val="right" w:pos="63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Președintele</w:t>
      </w:r>
      <w:r w:rsidR="00BC6B20"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 </w:t>
      </w:r>
      <w:r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G</w:t>
      </w:r>
      <w:r w:rsidR="00BC6B20"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rupului</w:t>
      </w:r>
    </w:p>
    <w:p w:rsidR="00BC6B20" w:rsidRPr="00F01C0A" w:rsidRDefault="00BC6B20" w:rsidP="00D9035E">
      <w:pPr>
        <w:tabs>
          <w:tab w:val="righ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de lucru</w:t>
      </w:r>
      <w:r w:rsidR="003354D6"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 pentru achiziții</w:t>
      </w:r>
      <w:r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:  </w:t>
      </w:r>
      <w:r w:rsidR="00DE0D16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                                                          </w:t>
      </w:r>
      <w:r w:rsidR="00D9035E" w:rsidRPr="00F01C0A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Corneliu JALOBA</w:t>
      </w:r>
      <w:bookmarkStart w:id="0" w:name="_GoBack"/>
      <w:bookmarkEnd w:id="0"/>
    </w:p>
    <w:sectPr w:rsidR="00BC6B20" w:rsidRPr="00F01C0A" w:rsidSect="004D3DBE">
      <w:pgSz w:w="11906" w:h="16838" w:code="9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EB" w:rsidRDefault="009B0EEB" w:rsidP="001B2A7E">
      <w:pPr>
        <w:spacing w:after="0" w:line="240" w:lineRule="auto"/>
      </w:pPr>
      <w:r>
        <w:separator/>
      </w:r>
    </w:p>
  </w:endnote>
  <w:endnote w:type="continuationSeparator" w:id="0">
    <w:p w:rsidR="009B0EEB" w:rsidRDefault="009B0EEB" w:rsidP="001B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EB" w:rsidRDefault="009B0EEB" w:rsidP="001B2A7E">
      <w:pPr>
        <w:spacing w:after="0" w:line="240" w:lineRule="auto"/>
      </w:pPr>
      <w:r>
        <w:separator/>
      </w:r>
    </w:p>
  </w:footnote>
  <w:footnote w:type="continuationSeparator" w:id="0">
    <w:p w:rsidR="009B0EEB" w:rsidRDefault="009B0EEB" w:rsidP="001B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FF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40F"/>
    <w:multiLevelType w:val="hybridMultilevel"/>
    <w:tmpl w:val="0B50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515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BB6"/>
    <w:multiLevelType w:val="hybridMultilevel"/>
    <w:tmpl w:val="D938D772"/>
    <w:lvl w:ilvl="0" w:tplc="650CFA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493C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0313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41B4"/>
    <w:multiLevelType w:val="hybridMultilevel"/>
    <w:tmpl w:val="CCD0D67C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0B9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818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0F03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501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6399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5E1B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5283C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6768"/>
    <w:multiLevelType w:val="hybridMultilevel"/>
    <w:tmpl w:val="5304397E"/>
    <w:lvl w:ilvl="0" w:tplc="DEFC0954">
      <w:start w:val="1"/>
      <w:numFmt w:val="decimal"/>
      <w:lvlText w:val="%1."/>
      <w:lvlJc w:val="left"/>
      <w:pPr>
        <w:ind w:left="6173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3354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6BAF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6ED3"/>
    <w:multiLevelType w:val="hybridMultilevel"/>
    <w:tmpl w:val="355C7DE4"/>
    <w:lvl w:ilvl="0" w:tplc="62B07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40F"/>
    <w:multiLevelType w:val="hybridMultilevel"/>
    <w:tmpl w:val="F3C6AB34"/>
    <w:lvl w:ilvl="0" w:tplc="72B61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79EA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07E68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5888"/>
    <w:multiLevelType w:val="hybridMultilevel"/>
    <w:tmpl w:val="371216B6"/>
    <w:lvl w:ilvl="0" w:tplc="29CC0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F70A77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41A19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1652A"/>
    <w:multiLevelType w:val="hybridMultilevel"/>
    <w:tmpl w:val="69EACA9A"/>
    <w:lvl w:ilvl="0" w:tplc="1F6CD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41236FF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75041"/>
    <w:multiLevelType w:val="hybridMultilevel"/>
    <w:tmpl w:val="8F0E734C"/>
    <w:lvl w:ilvl="0" w:tplc="E99494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C318E"/>
    <w:multiLevelType w:val="hybridMultilevel"/>
    <w:tmpl w:val="4192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57BD0"/>
    <w:multiLevelType w:val="hybridMultilevel"/>
    <w:tmpl w:val="8382803A"/>
    <w:lvl w:ilvl="0" w:tplc="56E4E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D06E4E">
      <w:start w:val="1"/>
      <w:numFmt w:val="decimal"/>
      <w:lvlText w:val="%3."/>
      <w:lvlJc w:val="left"/>
      <w:pPr>
        <w:ind w:left="2160" w:hanging="180"/>
      </w:pPr>
      <w:rPr>
        <w:rFonts w:ascii="PermianSerifTypeface" w:eastAsiaTheme="minorHAnsi" w:hAnsi="PermianSerifTypeface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5"/>
  </w:num>
  <w:num w:numId="5">
    <w:abstractNumId w:val="1"/>
  </w:num>
  <w:num w:numId="6">
    <w:abstractNumId w:val="23"/>
  </w:num>
  <w:num w:numId="7">
    <w:abstractNumId w:val="5"/>
  </w:num>
  <w:num w:numId="8">
    <w:abstractNumId w:val="9"/>
  </w:num>
  <w:num w:numId="9">
    <w:abstractNumId w:val="10"/>
  </w:num>
  <w:num w:numId="10">
    <w:abstractNumId w:val="26"/>
  </w:num>
  <w:num w:numId="11">
    <w:abstractNumId w:val="2"/>
  </w:num>
  <w:num w:numId="12">
    <w:abstractNumId w:val="4"/>
  </w:num>
  <w:num w:numId="13">
    <w:abstractNumId w:val="13"/>
  </w:num>
  <w:num w:numId="14">
    <w:abstractNumId w:val="16"/>
  </w:num>
  <w:num w:numId="15">
    <w:abstractNumId w:val="20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 w:numId="23">
    <w:abstractNumId w:val="29"/>
  </w:num>
  <w:num w:numId="24">
    <w:abstractNumId w:val="27"/>
  </w:num>
  <w:num w:numId="25">
    <w:abstractNumId w:val="21"/>
  </w:num>
  <w:num w:numId="26">
    <w:abstractNumId w:val="22"/>
  </w:num>
  <w:num w:numId="27">
    <w:abstractNumId w:val="0"/>
  </w:num>
  <w:num w:numId="28">
    <w:abstractNumId w:val="6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16"/>
    <w:rsid w:val="000360F0"/>
    <w:rsid w:val="000426DF"/>
    <w:rsid w:val="000669B0"/>
    <w:rsid w:val="00072E6D"/>
    <w:rsid w:val="00076720"/>
    <w:rsid w:val="00097337"/>
    <w:rsid w:val="000974C2"/>
    <w:rsid w:val="000A2482"/>
    <w:rsid w:val="000B18A5"/>
    <w:rsid w:val="000C4487"/>
    <w:rsid w:val="000D02EA"/>
    <w:rsid w:val="000E69AC"/>
    <w:rsid w:val="001112B0"/>
    <w:rsid w:val="00113E2F"/>
    <w:rsid w:val="0011472D"/>
    <w:rsid w:val="001161F3"/>
    <w:rsid w:val="00120620"/>
    <w:rsid w:val="00125DA4"/>
    <w:rsid w:val="001431F5"/>
    <w:rsid w:val="00146336"/>
    <w:rsid w:val="001527C5"/>
    <w:rsid w:val="001977DE"/>
    <w:rsid w:val="001A7C46"/>
    <w:rsid w:val="001B00CD"/>
    <w:rsid w:val="001B0C29"/>
    <w:rsid w:val="001B2A7E"/>
    <w:rsid w:val="001D74A2"/>
    <w:rsid w:val="001E5596"/>
    <w:rsid w:val="001F64F9"/>
    <w:rsid w:val="002068DF"/>
    <w:rsid w:val="002332EC"/>
    <w:rsid w:val="00236337"/>
    <w:rsid w:val="00242136"/>
    <w:rsid w:val="00266493"/>
    <w:rsid w:val="00266C6A"/>
    <w:rsid w:val="002736A3"/>
    <w:rsid w:val="00290C8A"/>
    <w:rsid w:val="00297492"/>
    <w:rsid w:val="002A34B1"/>
    <w:rsid w:val="002A46DA"/>
    <w:rsid w:val="002B0F71"/>
    <w:rsid w:val="002D0BE2"/>
    <w:rsid w:val="002D1473"/>
    <w:rsid w:val="002E0812"/>
    <w:rsid w:val="002E71B7"/>
    <w:rsid w:val="00301893"/>
    <w:rsid w:val="003025EC"/>
    <w:rsid w:val="00305E62"/>
    <w:rsid w:val="00314B5E"/>
    <w:rsid w:val="003237A0"/>
    <w:rsid w:val="003354D6"/>
    <w:rsid w:val="0034244C"/>
    <w:rsid w:val="00345366"/>
    <w:rsid w:val="0038044E"/>
    <w:rsid w:val="00396BFA"/>
    <w:rsid w:val="003A64F1"/>
    <w:rsid w:val="003B4F22"/>
    <w:rsid w:val="003C1135"/>
    <w:rsid w:val="003C5780"/>
    <w:rsid w:val="003C6CB8"/>
    <w:rsid w:val="003C7B21"/>
    <w:rsid w:val="003D2E0A"/>
    <w:rsid w:val="003D56BC"/>
    <w:rsid w:val="003F1022"/>
    <w:rsid w:val="003F166D"/>
    <w:rsid w:val="0040494E"/>
    <w:rsid w:val="00425069"/>
    <w:rsid w:val="00425DAD"/>
    <w:rsid w:val="00432B30"/>
    <w:rsid w:val="004411C2"/>
    <w:rsid w:val="00441B7C"/>
    <w:rsid w:val="00452ACE"/>
    <w:rsid w:val="00456924"/>
    <w:rsid w:val="004778BE"/>
    <w:rsid w:val="00481473"/>
    <w:rsid w:val="00482FCC"/>
    <w:rsid w:val="00493192"/>
    <w:rsid w:val="004D2D3F"/>
    <w:rsid w:val="004D3DBE"/>
    <w:rsid w:val="004E0362"/>
    <w:rsid w:val="004E543F"/>
    <w:rsid w:val="00500D18"/>
    <w:rsid w:val="005413F5"/>
    <w:rsid w:val="00555526"/>
    <w:rsid w:val="0056067A"/>
    <w:rsid w:val="00573479"/>
    <w:rsid w:val="005A5164"/>
    <w:rsid w:val="005C0B5E"/>
    <w:rsid w:val="005C4BFE"/>
    <w:rsid w:val="005D2C03"/>
    <w:rsid w:val="005F2786"/>
    <w:rsid w:val="005F7DC3"/>
    <w:rsid w:val="006009E1"/>
    <w:rsid w:val="0061606B"/>
    <w:rsid w:val="00620C26"/>
    <w:rsid w:val="00626337"/>
    <w:rsid w:val="0063547D"/>
    <w:rsid w:val="00636117"/>
    <w:rsid w:val="00643505"/>
    <w:rsid w:val="00667DA2"/>
    <w:rsid w:val="0068482F"/>
    <w:rsid w:val="006875F2"/>
    <w:rsid w:val="00691371"/>
    <w:rsid w:val="00695F7D"/>
    <w:rsid w:val="00696C3B"/>
    <w:rsid w:val="00697125"/>
    <w:rsid w:val="006B0B2C"/>
    <w:rsid w:val="006D5C2E"/>
    <w:rsid w:val="006F0789"/>
    <w:rsid w:val="006F5561"/>
    <w:rsid w:val="00703318"/>
    <w:rsid w:val="00704539"/>
    <w:rsid w:val="00711310"/>
    <w:rsid w:val="007200C8"/>
    <w:rsid w:val="0073131C"/>
    <w:rsid w:val="00732EDB"/>
    <w:rsid w:val="007461C6"/>
    <w:rsid w:val="00782769"/>
    <w:rsid w:val="00784B25"/>
    <w:rsid w:val="007B526A"/>
    <w:rsid w:val="007D11A9"/>
    <w:rsid w:val="007D5668"/>
    <w:rsid w:val="007D5BF6"/>
    <w:rsid w:val="007D6663"/>
    <w:rsid w:val="007E0B3D"/>
    <w:rsid w:val="007E7EBF"/>
    <w:rsid w:val="00813F99"/>
    <w:rsid w:val="0082196C"/>
    <w:rsid w:val="00824791"/>
    <w:rsid w:val="008250CF"/>
    <w:rsid w:val="00842FC9"/>
    <w:rsid w:val="00844ECD"/>
    <w:rsid w:val="008469D0"/>
    <w:rsid w:val="008520FA"/>
    <w:rsid w:val="00882B48"/>
    <w:rsid w:val="008867F4"/>
    <w:rsid w:val="0088766E"/>
    <w:rsid w:val="00894CB5"/>
    <w:rsid w:val="008C1B2B"/>
    <w:rsid w:val="008D18AD"/>
    <w:rsid w:val="008E1700"/>
    <w:rsid w:val="008E49A5"/>
    <w:rsid w:val="008E545A"/>
    <w:rsid w:val="008E7E39"/>
    <w:rsid w:val="00913D45"/>
    <w:rsid w:val="00915836"/>
    <w:rsid w:val="00941125"/>
    <w:rsid w:val="00957AB1"/>
    <w:rsid w:val="00961C9C"/>
    <w:rsid w:val="0096621D"/>
    <w:rsid w:val="00974955"/>
    <w:rsid w:val="009861E4"/>
    <w:rsid w:val="009909B2"/>
    <w:rsid w:val="009A68DB"/>
    <w:rsid w:val="009B0EEB"/>
    <w:rsid w:val="009C7199"/>
    <w:rsid w:val="009D2A82"/>
    <w:rsid w:val="009D657A"/>
    <w:rsid w:val="009E0140"/>
    <w:rsid w:val="009F4A3F"/>
    <w:rsid w:val="00A035B5"/>
    <w:rsid w:val="00A0706D"/>
    <w:rsid w:val="00A1499F"/>
    <w:rsid w:val="00A2313A"/>
    <w:rsid w:val="00A5543D"/>
    <w:rsid w:val="00A55713"/>
    <w:rsid w:val="00A67FA9"/>
    <w:rsid w:val="00A924CA"/>
    <w:rsid w:val="00AA7DE6"/>
    <w:rsid w:val="00AC08CD"/>
    <w:rsid w:val="00AE7841"/>
    <w:rsid w:val="00AF1A79"/>
    <w:rsid w:val="00B03F28"/>
    <w:rsid w:val="00B0405D"/>
    <w:rsid w:val="00B06C00"/>
    <w:rsid w:val="00B1044A"/>
    <w:rsid w:val="00B21BBF"/>
    <w:rsid w:val="00BA5616"/>
    <w:rsid w:val="00BB6F88"/>
    <w:rsid w:val="00BC6B20"/>
    <w:rsid w:val="00BD5468"/>
    <w:rsid w:val="00BF4C6D"/>
    <w:rsid w:val="00C02F0F"/>
    <w:rsid w:val="00C11BDE"/>
    <w:rsid w:val="00C124A2"/>
    <w:rsid w:val="00C1307B"/>
    <w:rsid w:val="00C4138C"/>
    <w:rsid w:val="00C42B75"/>
    <w:rsid w:val="00C514D3"/>
    <w:rsid w:val="00CA7240"/>
    <w:rsid w:val="00CC42AC"/>
    <w:rsid w:val="00CD2567"/>
    <w:rsid w:val="00D03989"/>
    <w:rsid w:val="00D12A8B"/>
    <w:rsid w:val="00D12D4E"/>
    <w:rsid w:val="00D13952"/>
    <w:rsid w:val="00D26C58"/>
    <w:rsid w:val="00D44888"/>
    <w:rsid w:val="00D474EE"/>
    <w:rsid w:val="00D50BD1"/>
    <w:rsid w:val="00D53842"/>
    <w:rsid w:val="00D61BFC"/>
    <w:rsid w:val="00D64075"/>
    <w:rsid w:val="00D648B3"/>
    <w:rsid w:val="00D7217E"/>
    <w:rsid w:val="00D72AD1"/>
    <w:rsid w:val="00D86EDD"/>
    <w:rsid w:val="00D9035E"/>
    <w:rsid w:val="00D907D0"/>
    <w:rsid w:val="00D90997"/>
    <w:rsid w:val="00D93274"/>
    <w:rsid w:val="00D96222"/>
    <w:rsid w:val="00DA644A"/>
    <w:rsid w:val="00DB52BC"/>
    <w:rsid w:val="00DC07BB"/>
    <w:rsid w:val="00DE0D16"/>
    <w:rsid w:val="00DE1FF1"/>
    <w:rsid w:val="00DE6053"/>
    <w:rsid w:val="00DF096F"/>
    <w:rsid w:val="00DF1485"/>
    <w:rsid w:val="00E06FD5"/>
    <w:rsid w:val="00E326BA"/>
    <w:rsid w:val="00E34DB6"/>
    <w:rsid w:val="00E4149E"/>
    <w:rsid w:val="00E54876"/>
    <w:rsid w:val="00E74AF9"/>
    <w:rsid w:val="00E778F6"/>
    <w:rsid w:val="00E93373"/>
    <w:rsid w:val="00E937C2"/>
    <w:rsid w:val="00EB08EB"/>
    <w:rsid w:val="00EB7C35"/>
    <w:rsid w:val="00EC4AF7"/>
    <w:rsid w:val="00EC4B59"/>
    <w:rsid w:val="00ED281D"/>
    <w:rsid w:val="00EE30E2"/>
    <w:rsid w:val="00EE35C4"/>
    <w:rsid w:val="00EF641C"/>
    <w:rsid w:val="00F00564"/>
    <w:rsid w:val="00F01C0A"/>
    <w:rsid w:val="00F06BCF"/>
    <w:rsid w:val="00F16FC7"/>
    <w:rsid w:val="00F20F42"/>
    <w:rsid w:val="00F22EC1"/>
    <w:rsid w:val="00F25007"/>
    <w:rsid w:val="00F32DF7"/>
    <w:rsid w:val="00F356B5"/>
    <w:rsid w:val="00F5443B"/>
    <w:rsid w:val="00F645B3"/>
    <w:rsid w:val="00F721CF"/>
    <w:rsid w:val="00F80D5E"/>
    <w:rsid w:val="00F92F94"/>
    <w:rsid w:val="00FA0D4B"/>
    <w:rsid w:val="00FA24A4"/>
    <w:rsid w:val="00FA33BC"/>
    <w:rsid w:val="00FA499D"/>
    <w:rsid w:val="00FA6571"/>
    <w:rsid w:val="00FC3715"/>
    <w:rsid w:val="00FC4A67"/>
    <w:rsid w:val="00FC56A7"/>
    <w:rsid w:val="00FC6C85"/>
    <w:rsid w:val="00FC79D4"/>
    <w:rsid w:val="00FE511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6FE7"/>
  <w15:chartTrackingRefBased/>
  <w15:docId w15:val="{B327C47F-F408-4C65-99D0-FFC7F4E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B0C29"/>
    <w:pPr>
      <w:ind w:left="720"/>
      <w:contextualSpacing/>
    </w:pPr>
  </w:style>
  <w:style w:type="paragraph" w:styleId="NormalWeb">
    <w:name w:val="Normal (Web)"/>
    <w:basedOn w:val="Normal"/>
    <w:unhideWhenUsed/>
    <w:rsid w:val="0094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elNormal"/>
    <w:next w:val="Tabelgril"/>
    <w:uiPriority w:val="39"/>
    <w:rsid w:val="00BC6B20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B2A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2A7E"/>
  </w:style>
  <w:style w:type="paragraph" w:styleId="Subsol">
    <w:name w:val="footer"/>
    <w:basedOn w:val="Normal"/>
    <w:link w:val="SubsolCaracter"/>
    <w:uiPriority w:val="99"/>
    <w:unhideWhenUsed/>
    <w:rsid w:val="001B2A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2A7E"/>
  </w:style>
  <w:style w:type="paragraph" w:styleId="TextnBalon">
    <w:name w:val="Balloon Text"/>
    <w:basedOn w:val="Normal"/>
    <w:link w:val="TextnBalonCaracter"/>
    <w:uiPriority w:val="99"/>
    <w:semiHidden/>
    <w:unhideWhenUsed/>
    <w:rsid w:val="00DE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1F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F166D"/>
    <w:rPr>
      <w:color w:val="0563C1" w:themeColor="hyperlink"/>
      <w:u w:val="single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8E5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E54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452AC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52AC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52AC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52AC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52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cti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A390-B8BD-4F86-9AFB-BD7B2F8A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dc:description/>
  <cp:lastModifiedBy>Balica Evgheni</cp:lastModifiedBy>
  <cp:revision>10</cp:revision>
  <cp:lastPrinted>2023-01-27T13:53:00Z</cp:lastPrinted>
  <dcterms:created xsi:type="dcterms:W3CDTF">2022-01-18T12:02:00Z</dcterms:created>
  <dcterms:modified xsi:type="dcterms:W3CDTF">2023-04-11T11:19:00Z</dcterms:modified>
</cp:coreProperties>
</file>